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C00" w:rsidRPr="003265E1" w:rsidRDefault="00AC6C00" w:rsidP="00AC6C0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65E1">
        <w:rPr>
          <w:rFonts w:ascii="Times New Roman" w:hAnsi="Times New Roman" w:cs="Times New Roman"/>
          <w:b/>
          <w:sz w:val="28"/>
          <w:szCs w:val="28"/>
        </w:rPr>
        <w:t>Сравнительная таблица</w:t>
      </w:r>
    </w:p>
    <w:p w:rsidR="00AC6C00" w:rsidRPr="003265E1" w:rsidRDefault="00AC6C00" w:rsidP="00AC6C0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65E1">
        <w:rPr>
          <w:rFonts w:ascii="Times New Roman" w:hAnsi="Times New Roman" w:cs="Times New Roman"/>
          <w:b/>
          <w:sz w:val="28"/>
          <w:szCs w:val="28"/>
        </w:rPr>
        <w:t>к проекту приказа Министра финансов Республики Казахстан «</w:t>
      </w:r>
      <w:r w:rsidRPr="003265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 в приказ Министра финансов Республики Казахстан от 16 марта 2015 года № 176 «Об утверждении Правил осуществления мониторинга сделок»</w:t>
      </w:r>
    </w:p>
    <w:p w:rsidR="00AC6C00" w:rsidRPr="003265E1" w:rsidRDefault="00AC6C00" w:rsidP="00B71A32">
      <w:pPr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Style w:val="a3"/>
        <w:tblW w:w="14709" w:type="dxa"/>
        <w:tblLayout w:type="fixed"/>
        <w:tblLook w:val="04A0" w:firstRow="1" w:lastRow="0" w:firstColumn="1" w:lastColumn="0" w:noHBand="0" w:noVBand="1"/>
      </w:tblPr>
      <w:tblGrid>
        <w:gridCol w:w="534"/>
        <w:gridCol w:w="1275"/>
        <w:gridCol w:w="3544"/>
        <w:gridCol w:w="4533"/>
        <w:gridCol w:w="4823"/>
      </w:tblGrid>
      <w:tr w:rsidR="00007268" w:rsidRPr="003265E1" w:rsidTr="009D5C5D">
        <w:tc>
          <w:tcPr>
            <w:tcW w:w="534" w:type="dxa"/>
          </w:tcPr>
          <w:p w:rsidR="00007268" w:rsidRPr="003265E1" w:rsidRDefault="00007268" w:rsidP="00632CE6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265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275" w:type="dxa"/>
          </w:tcPr>
          <w:p w:rsidR="00007268" w:rsidRPr="003265E1" w:rsidRDefault="00007268" w:rsidP="00632CE6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3265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Струк</w:t>
            </w:r>
            <w:proofErr w:type="spellEnd"/>
            <w:r w:rsidRPr="003265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-й эл-т</w:t>
            </w:r>
          </w:p>
        </w:tc>
        <w:tc>
          <w:tcPr>
            <w:tcW w:w="3544" w:type="dxa"/>
          </w:tcPr>
          <w:p w:rsidR="00007268" w:rsidRPr="003265E1" w:rsidRDefault="00007268" w:rsidP="00632CE6">
            <w:pPr>
              <w:ind w:firstLine="252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265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Действующая р</w:t>
            </w:r>
            <w:bookmarkStart w:id="0" w:name="_GoBack"/>
            <w:bookmarkEnd w:id="0"/>
            <w:r w:rsidRPr="003265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едакция</w:t>
            </w:r>
          </w:p>
        </w:tc>
        <w:tc>
          <w:tcPr>
            <w:tcW w:w="4533" w:type="dxa"/>
          </w:tcPr>
          <w:p w:rsidR="00007268" w:rsidRPr="003265E1" w:rsidRDefault="00007268" w:rsidP="00632CE6">
            <w:pPr>
              <w:ind w:firstLine="286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265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Предлагаемая редакция </w:t>
            </w:r>
          </w:p>
        </w:tc>
        <w:tc>
          <w:tcPr>
            <w:tcW w:w="4823" w:type="dxa"/>
          </w:tcPr>
          <w:p w:rsidR="00007268" w:rsidRPr="003265E1" w:rsidRDefault="00007268" w:rsidP="00632CE6">
            <w:pPr>
              <w:ind w:firstLine="286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265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Обоснование</w:t>
            </w:r>
          </w:p>
        </w:tc>
      </w:tr>
      <w:tr w:rsidR="00007268" w:rsidRPr="003265E1" w:rsidTr="009D5C5D">
        <w:tc>
          <w:tcPr>
            <w:tcW w:w="534" w:type="dxa"/>
          </w:tcPr>
          <w:p w:rsidR="00007268" w:rsidRPr="003265E1" w:rsidRDefault="00007268" w:rsidP="00632CE6">
            <w:pPr>
              <w:contextualSpacing/>
              <w:rPr>
                <w:rFonts w:ascii="Times New Roman" w:hAnsi="Times New Roman" w:cs="Times New Roman"/>
              </w:rPr>
            </w:pPr>
            <w:r w:rsidRPr="003265E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</w:tcPr>
          <w:p w:rsidR="00007268" w:rsidRPr="003265E1" w:rsidRDefault="003265E1" w:rsidP="00632CE6">
            <w:pPr>
              <w:contextualSpacing/>
              <w:rPr>
                <w:rFonts w:ascii="Times New Roman" w:hAnsi="Times New Roman" w:cs="Times New Roman"/>
              </w:rPr>
            </w:pPr>
            <w:r w:rsidRPr="003265E1">
              <w:rPr>
                <w:rFonts w:ascii="Times New Roman" w:hAnsi="Times New Roman" w:cs="Times New Roman"/>
              </w:rPr>
              <w:t>п</w:t>
            </w:r>
            <w:r w:rsidR="00007268" w:rsidRPr="003265E1">
              <w:rPr>
                <w:rFonts w:ascii="Times New Roman" w:hAnsi="Times New Roman" w:cs="Times New Roman"/>
              </w:rPr>
              <w:t>реамбула</w:t>
            </w:r>
          </w:p>
        </w:tc>
        <w:tc>
          <w:tcPr>
            <w:tcW w:w="3544" w:type="dxa"/>
          </w:tcPr>
          <w:p w:rsidR="00007268" w:rsidRPr="003265E1" w:rsidRDefault="00007268" w:rsidP="003265E1">
            <w:pPr>
              <w:ind w:firstLine="45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65E1">
              <w:rPr>
                <w:rFonts w:ascii="Times New Roman" w:hAnsi="Times New Roman" w:cs="Times New Roman"/>
                <w:sz w:val="24"/>
                <w:szCs w:val="24"/>
              </w:rPr>
              <w:t>В соответствии с </w:t>
            </w:r>
            <w:hyperlink r:id="rId8" w:anchor="z73" w:history="1">
              <w:r w:rsidRPr="003265E1">
                <w:rPr>
                  <w:rFonts w:ascii="Times New Roman" w:hAnsi="Times New Roman" w:cs="Times New Roman"/>
                  <w:sz w:val="24"/>
                  <w:szCs w:val="24"/>
                </w:rPr>
                <w:t>пунктом 4</w:t>
              </w:r>
            </w:hyperlink>
            <w:r w:rsidRPr="003265E1">
              <w:rPr>
                <w:rFonts w:ascii="Times New Roman" w:hAnsi="Times New Roman" w:cs="Times New Roman"/>
                <w:sz w:val="24"/>
                <w:szCs w:val="24"/>
              </w:rPr>
              <w:t xml:space="preserve"> статьи 6 Закона Республики Казахстан от 5 июля 2008 года «О трансфертном ценообразовании» </w:t>
            </w:r>
            <w:r w:rsidRPr="003265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ПРИКАЗЫВАЮ</w:t>
            </w:r>
            <w:r w:rsidRPr="003265E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AC6C00" w:rsidRPr="003265E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533" w:type="dxa"/>
          </w:tcPr>
          <w:p w:rsidR="00007268" w:rsidRPr="003265E1" w:rsidRDefault="00007268" w:rsidP="003265E1">
            <w:pPr>
              <w:ind w:firstLine="459"/>
              <w:contextualSpacing/>
              <w:jc w:val="both"/>
              <w:rPr>
                <w:rFonts w:ascii="Times New Roman" w:hAnsi="Times New Roman" w:cs="Times New Roman"/>
              </w:rPr>
            </w:pPr>
            <w:r w:rsidRPr="003265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соответствии с </w:t>
            </w:r>
            <w:r w:rsidRPr="00326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пунктом 4 статьи 6 Закона Республики Казахстан от       5 июля 2008 года «О трансфертном ценообразовании»</w:t>
            </w:r>
            <w:r w:rsidRPr="003265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265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 </w:t>
            </w:r>
            <w:hyperlink r:id="rId9" w:history="1">
              <w:r w:rsidRPr="003265E1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eastAsia="ru-RU"/>
                </w:rPr>
                <w:t>подпунктом 2) пункта 3 статьи 16</w:t>
              </w:r>
            </w:hyperlink>
            <w:r w:rsidRPr="003265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Закона Республики Казахстан от 19 марта 2010 года «О государственной статистике»</w:t>
            </w:r>
            <w:r w:rsidRPr="00326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265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ПРИКАЗЫВАЮ</w:t>
            </w:r>
            <w:r w:rsidRPr="003265E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4823" w:type="dxa"/>
          </w:tcPr>
          <w:p w:rsidR="00007268" w:rsidRPr="003265E1" w:rsidRDefault="00007268" w:rsidP="00632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5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В соответствии с </w:t>
            </w:r>
            <w:hyperlink r:id="rId10" w:history="1">
              <w:r w:rsidRPr="003265E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подпунктом 2) пункта 3 статьи 16</w:t>
              </w:r>
            </w:hyperlink>
            <w:r w:rsidRPr="003265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Закона Республики Казахстан от 19 марта 2010 года «О государственной статистике» согласовывать с уполномоченным органом формы, предназначенные для сбора административных данных, а также методики расчета показателей.</w:t>
            </w:r>
          </w:p>
        </w:tc>
      </w:tr>
      <w:tr w:rsidR="00AC6C00" w:rsidRPr="003265E1" w:rsidTr="00893BCB">
        <w:tc>
          <w:tcPr>
            <w:tcW w:w="14709" w:type="dxa"/>
            <w:gridSpan w:val="5"/>
          </w:tcPr>
          <w:p w:rsidR="00AC6C00" w:rsidRPr="003265E1" w:rsidRDefault="00AC6C00" w:rsidP="003265E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3265E1">
              <w:rPr>
                <w:rFonts w:ascii="Times New Roman" w:hAnsi="Times New Roman" w:cs="Times New Roman"/>
                <w:b/>
              </w:rPr>
              <w:t>Правила осуществления мониторинга сделок</w:t>
            </w:r>
          </w:p>
          <w:p w:rsidR="00AC6C00" w:rsidRPr="003265E1" w:rsidRDefault="00AC6C00" w:rsidP="00632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4FB3" w:rsidRPr="003265E1" w:rsidTr="005E6DC3">
        <w:trPr>
          <w:trHeight w:val="3528"/>
        </w:trPr>
        <w:tc>
          <w:tcPr>
            <w:tcW w:w="534" w:type="dxa"/>
          </w:tcPr>
          <w:p w:rsidR="00464FB3" w:rsidRPr="003265E1" w:rsidRDefault="004B5284" w:rsidP="00632CE6">
            <w:pPr>
              <w:contextualSpacing/>
              <w:rPr>
                <w:rFonts w:ascii="Times New Roman" w:hAnsi="Times New Roman" w:cs="Times New Roman"/>
              </w:rPr>
            </w:pPr>
            <w:r w:rsidRPr="003265E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</w:tcPr>
          <w:p w:rsidR="004B5725" w:rsidRPr="003265E1" w:rsidRDefault="004B5725" w:rsidP="00632CE6">
            <w:pPr>
              <w:contextualSpacing/>
              <w:rPr>
                <w:rFonts w:ascii="Times New Roman" w:hAnsi="Times New Roman" w:cs="Times New Roman"/>
              </w:rPr>
            </w:pPr>
          </w:p>
          <w:p w:rsidR="00464FB3" w:rsidRPr="003265E1" w:rsidRDefault="004B5725" w:rsidP="00AC6C00">
            <w:pPr>
              <w:contextualSpacing/>
              <w:rPr>
                <w:rFonts w:ascii="Times New Roman" w:hAnsi="Times New Roman" w:cs="Times New Roman"/>
              </w:rPr>
            </w:pPr>
            <w:r w:rsidRPr="003265E1">
              <w:rPr>
                <w:rFonts w:ascii="Times New Roman" w:hAnsi="Times New Roman" w:cs="Times New Roman"/>
              </w:rPr>
              <w:t xml:space="preserve">   </w:t>
            </w:r>
            <w:r w:rsidR="00AC6C00" w:rsidRPr="003265E1">
              <w:rPr>
                <w:rFonts w:ascii="Times New Roman" w:hAnsi="Times New Roman" w:cs="Times New Roman"/>
              </w:rPr>
              <w:t>приложение 1</w:t>
            </w:r>
          </w:p>
        </w:tc>
        <w:tc>
          <w:tcPr>
            <w:tcW w:w="3544" w:type="dxa"/>
          </w:tcPr>
          <w:p w:rsidR="003265E1" w:rsidRDefault="00AC6C00" w:rsidP="003265E1">
            <w:pPr>
              <w:spacing w:line="240" w:lineRule="atLeast"/>
              <w:jc w:val="right"/>
              <w:rPr>
                <w:rFonts w:ascii="Times New Roman" w:eastAsia="Times New Roman" w:hAnsi="Times New Roman" w:cs="Times New Roman"/>
                <w:color w:val="666666"/>
                <w:spacing w:val="2"/>
                <w:sz w:val="24"/>
                <w:szCs w:val="24"/>
                <w:lang w:eastAsia="ru-RU"/>
              </w:rPr>
            </w:pPr>
            <w:r w:rsidRPr="00E65A61">
              <w:rPr>
                <w:rFonts w:ascii="Times New Roman" w:eastAsia="Times New Roman" w:hAnsi="Times New Roman" w:cs="Times New Roman"/>
                <w:color w:val="666666"/>
                <w:spacing w:val="2"/>
                <w:sz w:val="24"/>
                <w:szCs w:val="24"/>
                <w:lang w:eastAsia="ru-RU"/>
              </w:rPr>
              <w:t xml:space="preserve">Приложение 1 </w:t>
            </w:r>
            <w:r w:rsidRPr="00E65A61">
              <w:rPr>
                <w:rFonts w:ascii="Times New Roman" w:eastAsia="Times New Roman" w:hAnsi="Times New Roman" w:cs="Times New Roman"/>
                <w:color w:val="666666"/>
                <w:spacing w:val="2"/>
                <w:sz w:val="24"/>
                <w:szCs w:val="24"/>
                <w:lang w:eastAsia="ru-RU"/>
              </w:rPr>
              <w:br/>
              <w:t>к Правилам осуществления</w:t>
            </w:r>
            <w:r w:rsidRPr="00E65A61">
              <w:rPr>
                <w:rFonts w:ascii="Times New Roman" w:eastAsia="Times New Roman" w:hAnsi="Times New Roman" w:cs="Times New Roman"/>
                <w:color w:val="666666"/>
                <w:spacing w:val="2"/>
                <w:sz w:val="24"/>
                <w:szCs w:val="24"/>
                <w:lang w:eastAsia="ru-RU"/>
              </w:rPr>
              <w:br/>
              <w:t xml:space="preserve">мониторинга сделок </w:t>
            </w:r>
            <w:r w:rsidRPr="00E65A61">
              <w:rPr>
                <w:rFonts w:ascii="Times New Roman" w:eastAsia="Times New Roman" w:hAnsi="Times New Roman" w:cs="Times New Roman"/>
                <w:color w:val="666666"/>
                <w:spacing w:val="2"/>
                <w:sz w:val="24"/>
                <w:szCs w:val="24"/>
                <w:lang w:eastAsia="ru-RU"/>
              </w:rPr>
              <w:br/>
            </w:r>
            <w:r w:rsidRPr="00E65A61">
              <w:rPr>
                <w:rFonts w:ascii="Times New Roman" w:eastAsia="Times New Roman" w:hAnsi="Times New Roman" w:cs="Times New Roman"/>
                <w:color w:val="666666"/>
                <w:spacing w:val="2"/>
                <w:sz w:val="24"/>
                <w:szCs w:val="24"/>
                <w:lang w:eastAsia="ru-RU"/>
              </w:rPr>
              <w:br/>
              <w:t>форма</w:t>
            </w:r>
          </w:p>
          <w:p w:rsidR="00AC6C00" w:rsidRPr="00E65A61" w:rsidRDefault="00AC6C00" w:rsidP="003265E1">
            <w:pPr>
              <w:spacing w:line="240" w:lineRule="atLeast"/>
              <w:jc w:val="right"/>
              <w:rPr>
                <w:rFonts w:ascii="Times New Roman" w:eastAsia="Times New Roman" w:hAnsi="Times New Roman" w:cs="Times New Roman"/>
                <w:color w:val="666666"/>
                <w:spacing w:val="2"/>
                <w:sz w:val="24"/>
                <w:szCs w:val="24"/>
                <w:lang w:eastAsia="ru-RU"/>
              </w:rPr>
            </w:pPr>
            <w:r w:rsidRPr="00E65A61">
              <w:rPr>
                <w:rFonts w:ascii="Times New Roman" w:eastAsia="Times New Roman" w:hAnsi="Times New Roman" w:cs="Times New Roman"/>
                <w:color w:val="666666"/>
                <w:spacing w:val="2"/>
                <w:sz w:val="24"/>
                <w:szCs w:val="24"/>
                <w:lang w:eastAsia="ru-RU"/>
              </w:rPr>
              <w:t xml:space="preserve"> </w:t>
            </w:r>
          </w:p>
          <w:p w:rsidR="00AC6C00" w:rsidRPr="00E65A61" w:rsidRDefault="00AC6C00" w:rsidP="003265E1">
            <w:pPr>
              <w:spacing w:line="240" w:lineRule="atLeast"/>
              <w:jc w:val="center"/>
              <w:outlineLvl w:val="2"/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ru-RU"/>
              </w:rPr>
            </w:pPr>
            <w:r w:rsidRPr="00E65A61"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ru-RU"/>
              </w:rPr>
              <w:t>Отчетность по мониторингу сделок</w:t>
            </w:r>
            <w:r w:rsidRPr="003265E1"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ru-RU"/>
              </w:rPr>
              <w:t xml:space="preserve"> </w:t>
            </w:r>
            <w:r w:rsidRPr="00E65A61"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ru-RU"/>
              </w:rPr>
              <w:t>«Экспорт товаров (работ, услуг)»</w:t>
            </w:r>
          </w:p>
          <w:p w:rsidR="00AC6C00" w:rsidRPr="003265E1" w:rsidRDefault="00AC6C00" w:rsidP="003265E1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C00" w:rsidRPr="003265E1" w:rsidRDefault="005E6DC3" w:rsidP="00632C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7F4B06FA" wp14:editId="7C579EF3">
                  <wp:extent cx="2114550" cy="248602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B0FA5D.tmp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3280" cy="24845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3" w:type="dxa"/>
          </w:tcPr>
          <w:p w:rsidR="00C243A6" w:rsidRPr="00C243A6" w:rsidRDefault="00C243A6" w:rsidP="00C243A6">
            <w:pPr>
              <w:spacing w:line="240" w:lineRule="atLeast"/>
              <w:jc w:val="right"/>
              <w:rPr>
                <w:rFonts w:ascii="Times New Roman" w:eastAsia="Times New Roman" w:hAnsi="Times New Roman" w:cs="Times New Roman"/>
                <w:color w:val="666666"/>
                <w:spacing w:val="2"/>
                <w:sz w:val="24"/>
                <w:szCs w:val="24"/>
                <w:lang w:eastAsia="ru-RU"/>
              </w:rPr>
            </w:pPr>
            <w:bookmarkStart w:id="1" w:name="z15"/>
            <w:bookmarkEnd w:id="1"/>
            <w:r w:rsidRPr="00C243A6">
              <w:rPr>
                <w:rFonts w:ascii="Times New Roman" w:eastAsia="Times New Roman" w:hAnsi="Times New Roman" w:cs="Times New Roman"/>
                <w:color w:val="666666"/>
                <w:spacing w:val="2"/>
                <w:sz w:val="24"/>
                <w:szCs w:val="24"/>
                <w:lang w:eastAsia="ru-RU"/>
              </w:rPr>
              <w:lastRenderedPageBreak/>
              <w:t>Приложение 1</w:t>
            </w:r>
          </w:p>
          <w:p w:rsidR="00C243A6" w:rsidRPr="00C243A6" w:rsidRDefault="00C243A6" w:rsidP="00C243A6">
            <w:pPr>
              <w:spacing w:line="240" w:lineRule="atLeast"/>
              <w:jc w:val="right"/>
              <w:rPr>
                <w:rFonts w:ascii="Times New Roman" w:eastAsia="Times New Roman" w:hAnsi="Times New Roman" w:cs="Times New Roman"/>
                <w:color w:val="666666"/>
                <w:spacing w:val="2"/>
                <w:sz w:val="24"/>
                <w:szCs w:val="24"/>
                <w:lang w:eastAsia="ru-RU"/>
              </w:rPr>
            </w:pPr>
            <w:r w:rsidRPr="00C243A6">
              <w:rPr>
                <w:rFonts w:ascii="Times New Roman" w:eastAsia="Times New Roman" w:hAnsi="Times New Roman" w:cs="Times New Roman"/>
                <w:color w:val="666666"/>
                <w:spacing w:val="2"/>
                <w:sz w:val="24"/>
                <w:szCs w:val="24"/>
                <w:lang w:eastAsia="ru-RU"/>
              </w:rPr>
              <w:t xml:space="preserve">к приказу Министра финансов </w:t>
            </w:r>
          </w:p>
          <w:p w:rsidR="00C243A6" w:rsidRPr="00C243A6" w:rsidRDefault="00C243A6" w:rsidP="00C243A6">
            <w:pPr>
              <w:spacing w:line="240" w:lineRule="atLeast"/>
              <w:jc w:val="right"/>
              <w:rPr>
                <w:rFonts w:ascii="Times New Roman" w:eastAsia="Times New Roman" w:hAnsi="Times New Roman" w:cs="Times New Roman"/>
                <w:color w:val="666666"/>
                <w:spacing w:val="2"/>
                <w:sz w:val="24"/>
                <w:szCs w:val="24"/>
                <w:lang w:eastAsia="ru-RU"/>
              </w:rPr>
            </w:pPr>
            <w:r w:rsidRPr="00C243A6">
              <w:rPr>
                <w:rFonts w:ascii="Times New Roman" w:eastAsia="Times New Roman" w:hAnsi="Times New Roman" w:cs="Times New Roman"/>
                <w:color w:val="666666"/>
                <w:spacing w:val="2"/>
                <w:sz w:val="24"/>
                <w:szCs w:val="24"/>
                <w:lang w:eastAsia="ru-RU"/>
              </w:rPr>
              <w:t>Республики Казахстан</w:t>
            </w:r>
          </w:p>
          <w:p w:rsidR="00C243A6" w:rsidRPr="00C243A6" w:rsidRDefault="00C243A6" w:rsidP="00C243A6">
            <w:pPr>
              <w:spacing w:line="240" w:lineRule="atLeast"/>
              <w:jc w:val="right"/>
              <w:rPr>
                <w:rFonts w:ascii="Times New Roman" w:eastAsia="Times New Roman" w:hAnsi="Times New Roman" w:cs="Times New Roman"/>
                <w:color w:val="666666"/>
                <w:spacing w:val="2"/>
                <w:sz w:val="24"/>
                <w:szCs w:val="24"/>
                <w:lang w:eastAsia="ru-RU"/>
              </w:rPr>
            </w:pPr>
            <w:r w:rsidRPr="00C243A6">
              <w:rPr>
                <w:rFonts w:ascii="Times New Roman" w:eastAsia="Times New Roman" w:hAnsi="Times New Roman" w:cs="Times New Roman"/>
                <w:color w:val="666666"/>
                <w:spacing w:val="2"/>
                <w:sz w:val="24"/>
                <w:szCs w:val="24"/>
                <w:lang w:eastAsia="ru-RU"/>
              </w:rPr>
              <w:t>от «__»_______2017 года №__</w:t>
            </w:r>
          </w:p>
          <w:p w:rsidR="00C243A6" w:rsidRDefault="00C243A6" w:rsidP="003265E1">
            <w:pPr>
              <w:spacing w:after="360" w:line="285" w:lineRule="atLeast"/>
              <w:jc w:val="right"/>
              <w:rPr>
                <w:rFonts w:ascii="Times New Roman" w:eastAsia="Times New Roman" w:hAnsi="Times New Roman" w:cs="Times New Roman"/>
                <w:color w:val="666666"/>
                <w:spacing w:val="2"/>
                <w:sz w:val="24"/>
                <w:szCs w:val="24"/>
                <w:lang w:eastAsia="ru-RU"/>
              </w:rPr>
            </w:pPr>
          </w:p>
          <w:p w:rsidR="00C243A6" w:rsidRDefault="003265E1" w:rsidP="00C243A6">
            <w:pPr>
              <w:pStyle w:val="ab"/>
              <w:jc w:val="right"/>
              <w:rPr>
                <w:lang w:eastAsia="ru-RU"/>
              </w:rPr>
            </w:pPr>
            <w:r w:rsidRPr="00C243A6">
              <w:rPr>
                <w:rFonts w:ascii="Times New Roman" w:eastAsia="Times New Roman" w:hAnsi="Times New Roman" w:cs="Times New Roman"/>
                <w:color w:val="666666"/>
                <w:spacing w:val="2"/>
                <w:sz w:val="24"/>
                <w:szCs w:val="24"/>
                <w:lang w:eastAsia="ru-RU"/>
              </w:rPr>
              <w:t>Приложение 1</w:t>
            </w:r>
            <w:r w:rsidRPr="00E65A61">
              <w:rPr>
                <w:lang w:eastAsia="ru-RU"/>
              </w:rPr>
              <w:t xml:space="preserve"> </w:t>
            </w:r>
            <w:r w:rsidRPr="00E65A61">
              <w:rPr>
                <w:lang w:eastAsia="ru-RU"/>
              </w:rPr>
              <w:br/>
            </w:r>
            <w:r w:rsidRPr="00C243A6">
              <w:rPr>
                <w:rFonts w:ascii="Times New Roman" w:eastAsia="Times New Roman" w:hAnsi="Times New Roman" w:cs="Times New Roman"/>
                <w:color w:val="666666"/>
                <w:spacing w:val="2"/>
                <w:sz w:val="24"/>
                <w:szCs w:val="24"/>
                <w:lang w:eastAsia="ru-RU"/>
              </w:rPr>
              <w:t>к Правилам осуществления</w:t>
            </w:r>
            <w:r w:rsidRPr="00E65A61">
              <w:rPr>
                <w:lang w:eastAsia="ru-RU"/>
              </w:rPr>
              <w:br/>
            </w:r>
            <w:r w:rsidRPr="00C243A6">
              <w:rPr>
                <w:rFonts w:ascii="Times New Roman" w:eastAsia="Times New Roman" w:hAnsi="Times New Roman" w:cs="Times New Roman"/>
                <w:color w:val="666666"/>
                <w:spacing w:val="2"/>
                <w:sz w:val="24"/>
                <w:szCs w:val="24"/>
                <w:lang w:eastAsia="ru-RU"/>
              </w:rPr>
              <w:t>мониторинга сделок</w:t>
            </w:r>
            <w:r w:rsidRPr="00E65A61">
              <w:rPr>
                <w:lang w:eastAsia="ru-RU"/>
              </w:rPr>
              <w:t xml:space="preserve"> </w:t>
            </w:r>
            <w:r w:rsidRPr="00E65A61">
              <w:rPr>
                <w:lang w:eastAsia="ru-RU"/>
              </w:rPr>
              <w:br/>
            </w:r>
            <w:r w:rsidRPr="00E65A61">
              <w:rPr>
                <w:lang w:eastAsia="ru-RU"/>
              </w:rPr>
              <w:br/>
            </w:r>
            <w:r w:rsidRPr="00C243A6">
              <w:rPr>
                <w:rFonts w:ascii="Times New Roman" w:eastAsia="Times New Roman" w:hAnsi="Times New Roman" w:cs="Times New Roman"/>
                <w:color w:val="666666"/>
                <w:spacing w:val="2"/>
                <w:sz w:val="24"/>
                <w:szCs w:val="24"/>
                <w:lang w:eastAsia="ru-RU"/>
              </w:rPr>
              <w:t>форма</w:t>
            </w:r>
            <w:r w:rsidR="00C243A6" w:rsidRPr="00C243A6">
              <w:rPr>
                <w:rFonts w:ascii="Times New Roman" w:eastAsia="Times New Roman" w:hAnsi="Times New Roman" w:cs="Times New Roman"/>
                <w:color w:val="666666"/>
                <w:spacing w:val="2"/>
                <w:sz w:val="24"/>
                <w:szCs w:val="24"/>
                <w:lang w:eastAsia="ru-RU"/>
              </w:rPr>
              <w:t xml:space="preserve"> предназначенная</w:t>
            </w:r>
          </w:p>
          <w:p w:rsidR="00C243A6" w:rsidRPr="00C243A6" w:rsidRDefault="00C243A6" w:rsidP="00C243A6">
            <w:pPr>
              <w:pStyle w:val="ab"/>
              <w:jc w:val="right"/>
              <w:rPr>
                <w:rFonts w:ascii="Times New Roman" w:eastAsia="Times New Roman" w:hAnsi="Times New Roman" w:cs="Times New Roman"/>
                <w:color w:val="666666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pacing w:val="2"/>
                <w:sz w:val="24"/>
                <w:szCs w:val="24"/>
                <w:lang w:eastAsia="ru-RU"/>
              </w:rPr>
              <w:t>д</w:t>
            </w:r>
            <w:r w:rsidRPr="00C243A6">
              <w:rPr>
                <w:rFonts w:ascii="Times New Roman" w:eastAsia="Times New Roman" w:hAnsi="Times New Roman" w:cs="Times New Roman"/>
                <w:color w:val="666666"/>
                <w:spacing w:val="2"/>
                <w:sz w:val="24"/>
                <w:szCs w:val="24"/>
                <w:lang w:eastAsia="ru-RU"/>
              </w:rPr>
              <w:t xml:space="preserve">ля сбора административных </w:t>
            </w:r>
          </w:p>
          <w:p w:rsidR="00C243A6" w:rsidRDefault="00C243A6" w:rsidP="00C243A6">
            <w:pPr>
              <w:pStyle w:val="ab"/>
              <w:jc w:val="right"/>
              <w:rPr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pacing w:val="2"/>
                <w:sz w:val="24"/>
                <w:szCs w:val="24"/>
                <w:lang w:eastAsia="ru-RU"/>
              </w:rPr>
              <w:t>д</w:t>
            </w:r>
            <w:r w:rsidRPr="00C243A6">
              <w:rPr>
                <w:rFonts w:ascii="Times New Roman" w:eastAsia="Times New Roman" w:hAnsi="Times New Roman" w:cs="Times New Roman"/>
                <w:color w:val="666666"/>
                <w:spacing w:val="2"/>
                <w:sz w:val="24"/>
                <w:szCs w:val="24"/>
                <w:lang w:eastAsia="ru-RU"/>
              </w:rPr>
              <w:t>анных</w:t>
            </w:r>
          </w:p>
          <w:p w:rsidR="00C243A6" w:rsidRDefault="00C243A6" w:rsidP="00C243A6">
            <w:pPr>
              <w:pStyle w:val="ab"/>
              <w:jc w:val="right"/>
              <w:rPr>
                <w:lang w:eastAsia="ru-RU"/>
              </w:rPr>
            </w:pPr>
          </w:p>
          <w:p w:rsidR="003265E1" w:rsidRPr="00E65A61" w:rsidRDefault="00C243A6" w:rsidP="00C243A6">
            <w:pPr>
              <w:pStyle w:val="ab"/>
              <w:jc w:val="right"/>
              <w:rPr>
                <w:lang w:eastAsia="ru-RU"/>
              </w:rPr>
            </w:pPr>
            <w:r>
              <w:rPr>
                <w:lang w:eastAsia="ru-RU"/>
              </w:rPr>
              <w:t xml:space="preserve"> </w:t>
            </w:r>
            <w:r w:rsidR="003265E1" w:rsidRPr="00E65A61">
              <w:rPr>
                <w:lang w:eastAsia="ru-RU"/>
              </w:rPr>
              <w:t xml:space="preserve"> </w:t>
            </w:r>
          </w:p>
          <w:p w:rsidR="003265E1" w:rsidRPr="00C243A6" w:rsidRDefault="003265E1" w:rsidP="003265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4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Отчетность по мониторингу сделок «Экспорт товаров (работ, услуг)»</w:t>
            </w:r>
          </w:p>
          <w:p w:rsidR="003265E1" w:rsidRPr="003265E1" w:rsidRDefault="003265E1" w:rsidP="00326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5E1" w:rsidRPr="003265E1" w:rsidRDefault="003265E1" w:rsidP="003265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65E1">
              <w:rPr>
                <w:rFonts w:ascii="Times New Roman" w:hAnsi="Times New Roman" w:cs="Times New Roman"/>
                <w:sz w:val="24"/>
                <w:szCs w:val="24"/>
              </w:rPr>
              <w:t>отчетный период  ____  месяц  20__ года</w:t>
            </w:r>
          </w:p>
          <w:p w:rsidR="003265E1" w:rsidRPr="003265E1" w:rsidRDefault="003265E1" w:rsidP="003265E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265E1" w:rsidRPr="003265E1" w:rsidRDefault="003265E1" w:rsidP="003265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43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Индекс</w:t>
            </w:r>
            <w:r w:rsidRPr="003265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Pr="003265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экспорт товаров (работ, услуг)</w:t>
            </w:r>
          </w:p>
          <w:p w:rsidR="003265E1" w:rsidRPr="003265E1" w:rsidRDefault="003265E1" w:rsidP="003265E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265E1" w:rsidRPr="003265E1" w:rsidRDefault="003265E1" w:rsidP="003265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43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Периодичность:</w:t>
            </w:r>
            <w:r w:rsidRPr="003265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3265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ежегодная</w:t>
            </w:r>
          </w:p>
          <w:p w:rsidR="003265E1" w:rsidRPr="003265E1" w:rsidRDefault="003265E1" w:rsidP="003265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265E1" w:rsidRPr="003265E1" w:rsidRDefault="003265E1" w:rsidP="003265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43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Представляют:</w:t>
            </w:r>
            <w:r w:rsidRPr="003265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налогоплательщики в соответствии со статьей 623 </w:t>
            </w:r>
            <w:r w:rsidRPr="003265E1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3265E1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"http://adilet.zan.kz/rus/docs/K080000099_" \l "z4720" </w:instrText>
            </w:r>
            <w:r w:rsidRPr="003265E1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3265E1">
              <w:rPr>
                <w:rStyle w:val="ac"/>
                <w:rFonts w:ascii="Times New Roman" w:hAnsi="Times New Roman" w:cs="Times New Roman"/>
                <w:color w:val="auto"/>
                <w:sz w:val="24"/>
                <w:szCs w:val="24"/>
              </w:rPr>
              <w:t>Кодекса</w:t>
            </w:r>
            <w:r w:rsidRPr="003265E1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3265E1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Казахстан «О налогах и других обязательных платежах в бюджет» (Налоговый кодекс), информации по международным деловым операциям по товарам (работам, услугам) согласно </w:t>
            </w:r>
            <w:hyperlink r:id="rId12" w:anchor="z9" w:history="1">
              <w:r w:rsidRPr="003265E1">
                <w:rPr>
                  <w:rFonts w:ascii="Times New Roman" w:hAnsi="Times New Roman" w:cs="Times New Roman"/>
                  <w:sz w:val="24"/>
                  <w:szCs w:val="24"/>
                </w:rPr>
                <w:t>Перечню</w:t>
              </w:r>
            </w:hyperlink>
            <w:r w:rsidRPr="003265E1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международных деловых операции по товарам (работам, услугам), утверждаемый в соответствии с </w:t>
            </w:r>
            <w:hyperlink r:id="rId13" w:anchor="z71" w:history="1">
              <w:r w:rsidRPr="003265E1">
                <w:rPr>
                  <w:rFonts w:ascii="Times New Roman" w:hAnsi="Times New Roman" w:cs="Times New Roman"/>
                  <w:sz w:val="24"/>
                  <w:szCs w:val="24"/>
                </w:rPr>
                <w:t>пунктом 2</w:t>
              </w:r>
            </w:hyperlink>
            <w:r w:rsidRPr="003265E1">
              <w:rPr>
                <w:rFonts w:ascii="Times New Roman" w:hAnsi="Times New Roman" w:cs="Times New Roman"/>
                <w:sz w:val="24"/>
                <w:szCs w:val="24"/>
              </w:rPr>
              <w:t xml:space="preserve"> статьи 6 Закона Республики Казахстан «О трансфертном ценообразовании». </w:t>
            </w:r>
            <w:r w:rsidRPr="003265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3265E1" w:rsidRPr="003265E1" w:rsidRDefault="003265E1" w:rsidP="003265E1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265E1" w:rsidRPr="003265E1" w:rsidRDefault="003265E1" w:rsidP="003265E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43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Куда представляется:</w:t>
            </w:r>
            <w:r w:rsidRPr="003265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3265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Комитет</w:t>
            </w:r>
            <w:r w:rsidRPr="003265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3265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государственных доходов Министерства финансов Республики Казахстан</w:t>
            </w:r>
          </w:p>
          <w:p w:rsidR="003265E1" w:rsidRPr="003265E1" w:rsidRDefault="003265E1" w:rsidP="003265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265E1" w:rsidRPr="003265E1" w:rsidRDefault="003265E1" w:rsidP="003265E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3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Срок представления:</w:t>
            </w:r>
            <w:r w:rsidRPr="003265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ежегодно </w:t>
            </w:r>
            <w:r w:rsidRPr="00326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 позднее 15 мая </w:t>
            </w:r>
            <w:r w:rsidRPr="003265E1">
              <w:rPr>
                <w:rFonts w:ascii="Times New Roman" w:hAnsi="Times New Roman" w:cs="Times New Roman"/>
                <w:sz w:val="24"/>
                <w:szCs w:val="24"/>
              </w:rPr>
              <w:t>года, следующего за отчетным годом.</w:t>
            </w:r>
          </w:p>
          <w:p w:rsidR="003265E1" w:rsidRPr="003265E1" w:rsidRDefault="003265E1" w:rsidP="003265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265E1" w:rsidRPr="003265E1" w:rsidRDefault="003265E1" w:rsidP="003265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265E1" w:rsidRPr="003265E1" w:rsidRDefault="003265E1" w:rsidP="003265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265E1" w:rsidRPr="003265E1" w:rsidRDefault="003265E1" w:rsidP="003265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5E1" w:rsidRPr="003265E1" w:rsidRDefault="003265E1" w:rsidP="003265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65E1">
              <w:rPr>
                <w:rFonts w:ascii="Times New Roman" w:hAnsi="Times New Roman" w:cs="Times New Roman"/>
                <w:sz w:val="24"/>
                <w:szCs w:val="24"/>
              </w:rPr>
              <w:t>Примечание: пояснение по заполнению формы приведено в Правилах</w:t>
            </w:r>
            <w:r w:rsidRPr="003265E1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 </w:t>
            </w:r>
            <w:r w:rsidRPr="003265E1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осуществления мониторинга сделок, утвержденных настоящим приказом. </w:t>
            </w:r>
          </w:p>
          <w:p w:rsidR="00AC6C00" w:rsidRPr="003265E1" w:rsidRDefault="00AC6C00" w:rsidP="00883499">
            <w:pPr>
              <w:ind w:firstLine="3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C00" w:rsidRPr="003265E1" w:rsidRDefault="005E6DC3" w:rsidP="00883499">
            <w:pPr>
              <w:ind w:firstLine="3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28F338F0" wp14:editId="15DC18C5">
                  <wp:extent cx="2739460" cy="2152650"/>
                  <wp:effectExtent l="0" t="0" r="381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B05B33.tmp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1295" cy="21540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3" w:type="dxa"/>
          </w:tcPr>
          <w:p w:rsidR="003265E1" w:rsidRPr="003265E1" w:rsidRDefault="00352E9F" w:rsidP="00AC6C00">
            <w:pPr>
              <w:ind w:firstLine="17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65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 соответствии с </w:t>
            </w:r>
            <w:hyperlink r:id="rId15" w:history="1">
              <w:r w:rsidRPr="003265E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подпунктом 2) пункта 3 статьи 16</w:t>
              </w:r>
            </w:hyperlink>
            <w:r w:rsidRPr="003265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Закона Республики Казахстан от 19 марта 2010 года «О государственной статистике» согласовывать с уполномоченным органом формы, предназначенные для сбора административных данных, а также методики расчета показателей.</w:t>
            </w:r>
            <w:r w:rsidR="003265E1" w:rsidRPr="003265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265E1" w:rsidRPr="003265E1" w:rsidRDefault="003265E1" w:rsidP="003265E1">
            <w:pPr>
              <w:ind w:firstLine="317"/>
              <w:jc w:val="both"/>
              <w:rPr>
                <w:rStyle w:val="note2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65E1">
              <w:rPr>
                <w:rStyle w:val="note2"/>
                <w:rFonts w:ascii="Times New Roman" w:hAnsi="Times New Roman" w:cs="Times New Roman"/>
                <w:bCs/>
                <w:sz w:val="24"/>
                <w:szCs w:val="24"/>
              </w:rPr>
              <w:t xml:space="preserve"> В отчетность включены графы, предусматривающие указание </w:t>
            </w:r>
            <w:r w:rsidRPr="0043544E">
              <w:rPr>
                <w:rFonts w:ascii="Times New Roman" w:hAnsi="Times New Roman" w:cs="Times New Roman"/>
                <w:b/>
                <w:sz w:val="24"/>
                <w:szCs w:val="24"/>
              </w:rPr>
              <w:t>котировального периода</w:t>
            </w:r>
            <w:r w:rsidRPr="003265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544E" w:rsidRPr="0043544E">
              <w:rPr>
                <w:rFonts w:ascii="Times New Roman" w:hAnsi="Times New Roman" w:cs="Times New Roman"/>
                <w:b/>
                <w:sz w:val="24"/>
                <w:szCs w:val="24"/>
              </w:rPr>
              <w:t>графа 51</w:t>
            </w:r>
            <w:r w:rsidR="004354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65E1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43544E">
              <w:rPr>
                <w:rFonts w:ascii="Times New Roman" w:hAnsi="Times New Roman" w:cs="Times New Roman"/>
                <w:b/>
                <w:sz w:val="24"/>
                <w:szCs w:val="24"/>
              </w:rPr>
              <w:t>указание цены из источника информации</w:t>
            </w:r>
            <w:r w:rsidR="004354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графа 52</w:t>
            </w:r>
            <w:r w:rsidRPr="003265E1">
              <w:rPr>
                <w:rFonts w:ascii="Times New Roman" w:hAnsi="Times New Roman" w:cs="Times New Roman"/>
                <w:sz w:val="24"/>
                <w:szCs w:val="24"/>
              </w:rPr>
              <w:t>. Данное обусловлено тем, что п</w:t>
            </w:r>
            <w:r w:rsidRPr="003265E1">
              <w:rPr>
                <w:rStyle w:val="note2"/>
                <w:rFonts w:ascii="Times New Roman" w:hAnsi="Times New Roman" w:cs="Times New Roman"/>
                <w:bCs/>
                <w:sz w:val="24"/>
                <w:szCs w:val="24"/>
              </w:rPr>
              <w:t>унктами 1, 3 статьи 6 Закона Республики Казахстан «О трансфертном ценообразовании» от 5 июля 208 года, м</w:t>
            </w:r>
            <w:r w:rsidRPr="003265E1">
              <w:rPr>
                <w:rFonts w:ascii="Times New Roman" w:hAnsi="Times New Roman" w:cs="Times New Roman"/>
                <w:sz w:val="24"/>
                <w:szCs w:val="24"/>
              </w:rPr>
              <w:t xml:space="preserve">ониторинг сделок осуществляется путем наблюдения уполномоченными органами за ценами, применяемыми участниками сделок. По результатам мониторинга сделок </w:t>
            </w:r>
            <w:r w:rsidRPr="003265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случае установления отклонения цены сделки от рыночной цены уполномоченными органами проводится проверка по вопросам трансфертного ценообразования. В этой связи для обоснованного и объективного мониторинга необходимы данные </w:t>
            </w:r>
            <w:r w:rsidRPr="003265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котировального периода </w:t>
            </w:r>
            <w:r w:rsidRPr="0043544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265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указание цены из источника информации. </w:t>
            </w:r>
          </w:p>
          <w:p w:rsidR="003265E1" w:rsidRPr="003265E1" w:rsidRDefault="003265E1" w:rsidP="003265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FB3" w:rsidRPr="003265E1" w:rsidRDefault="00464FB3" w:rsidP="003265E1">
            <w:pPr>
              <w:tabs>
                <w:tab w:val="left" w:pos="3390"/>
              </w:tabs>
              <w:rPr>
                <w:rFonts w:ascii="Times New Roman" w:hAnsi="Times New Roman" w:cs="Times New Roman"/>
              </w:rPr>
            </w:pPr>
          </w:p>
        </w:tc>
      </w:tr>
      <w:tr w:rsidR="00352E9F" w:rsidRPr="003265E1" w:rsidTr="00C243A6">
        <w:tblPrEx>
          <w:tblLook w:val="0000" w:firstRow="0" w:lastRow="0" w:firstColumn="0" w:lastColumn="0" w:noHBand="0" w:noVBand="0"/>
        </w:tblPrEx>
        <w:trPr>
          <w:trHeight w:val="7621"/>
        </w:trPr>
        <w:tc>
          <w:tcPr>
            <w:tcW w:w="534" w:type="dxa"/>
          </w:tcPr>
          <w:p w:rsidR="00352E9F" w:rsidRPr="003265E1" w:rsidRDefault="00352E9F" w:rsidP="00632CE6">
            <w:pPr>
              <w:ind w:left="10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2E9F" w:rsidRPr="003265E1" w:rsidRDefault="004B5284" w:rsidP="00632CE6">
            <w:pPr>
              <w:ind w:left="10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265E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352E9F" w:rsidRPr="003265E1" w:rsidRDefault="00352E9F" w:rsidP="00632CE6">
            <w:pPr>
              <w:ind w:left="108" w:firstLine="708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52E9F" w:rsidRPr="003265E1" w:rsidRDefault="00352E9F" w:rsidP="00632CE6">
            <w:pPr>
              <w:ind w:left="108" w:firstLine="708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52E9F" w:rsidRPr="003265E1" w:rsidRDefault="00352E9F" w:rsidP="00632CE6">
            <w:pPr>
              <w:ind w:left="108" w:firstLine="708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52E9F" w:rsidRPr="003265E1" w:rsidRDefault="00352E9F" w:rsidP="00632CE6">
            <w:pPr>
              <w:ind w:left="108" w:firstLine="708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52E9F" w:rsidRPr="003265E1" w:rsidRDefault="00352E9F" w:rsidP="00632CE6">
            <w:pPr>
              <w:ind w:left="108" w:firstLine="708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52E9F" w:rsidRPr="003265E1" w:rsidRDefault="00352E9F" w:rsidP="00632CE6">
            <w:pPr>
              <w:ind w:left="108" w:firstLine="708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52E9F" w:rsidRPr="003265E1" w:rsidRDefault="00352E9F" w:rsidP="00632CE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352E9F" w:rsidRPr="003265E1" w:rsidRDefault="00352E9F" w:rsidP="00632CE6">
            <w:pPr>
              <w:contextualSpacing/>
              <w:rPr>
                <w:rFonts w:ascii="Times New Roman" w:hAnsi="Times New Roman" w:cs="Times New Roman"/>
              </w:rPr>
            </w:pPr>
          </w:p>
          <w:p w:rsidR="00352E9F" w:rsidRPr="003265E1" w:rsidRDefault="00352E9F" w:rsidP="00883499">
            <w:pPr>
              <w:ind w:left="321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5E6DC3" w:rsidRDefault="005E6DC3" w:rsidP="005E6DC3">
            <w:pPr>
              <w:spacing w:line="240" w:lineRule="atLeast"/>
              <w:jc w:val="right"/>
              <w:rPr>
                <w:rFonts w:ascii="Times New Roman" w:eastAsia="Times New Roman" w:hAnsi="Times New Roman" w:cs="Times New Roman"/>
                <w:color w:val="666666"/>
                <w:spacing w:val="2"/>
                <w:sz w:val="24"/>
                <w:szCs w:val="24"/>
                <w:lang w:eastAsia="ru-RU"/>
              </w:rPr>
            </w:pPr>
            <w:r w:rsidRPr="00E65A61">
              <w:rPr>
                <w:rFonts w:ascii="Times New Roman" w:eastAsia="Times New Roman" w:hAnsi="Times New Roman" w:cs="Times New Roman"/>
                <w:color w:val="666666"/>
                <w:spacing w:val="2"/>
                <w:sz w:val="24"/>
                <w:szCs w:val="24"/>
                <w:lang w:eastAsia="ru-RU"/>
              </w:rPr>
              <w:t xml:space="preserve">Приложение </w:t>
            </w:r>
            <w:r>
              <w:rPr>
                <w:rFonts w:ascii="Times New Roman" w:eastAsia="Times New Roman" w:hAnsi="Times New Roman" w:cs="Times New Roman"/>
                <w:color w:val="666666"/>
                <w:spacing w:val="2"/>
                <w:sz w:val="24"/>
                <w:szCs w:val="24"/>
                <w:lang w:eastAsia="ru-RU"/>
              </w:rPr>
              <w:t>2</w:t>
            </w:r>
            <w:r w:rsidRPr="00E65A61">
              <w:rPr>
                <w:rFonts w:ascii="Times New Roman" w:eastAsia="Times New Roman" w:hAnsi="Times New Roman" w:cs="Times New Roman"/>
                <w:color w:val="666666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E65A61">
              <w:rPr>
                <w:rFonts w:ascii="Times New Roman" w:eastAsia="Times New Roman" w:hAnsi="Times New Roman" w:cs="Times New Roman"/>
                <w:color w:val="666666"/>
                <w:spacing w:val="2"/>
                <w:sz w:val="24"/>
                <w:szCs w:val="24"/>
                <w:lang w:eastAsia="ru-RU"/>
              </w:rPr>
              <w:br/>
              <w:t>к Правилам осуществления</w:t>
            </w:r>
            <w:r w:rsidRPr="00E65A61">
              <w:rPr>
                <w:rFonts w:ascii="Times New Roman" w:eastAsia="Times New Roman" w:hAnsi="Times New Roman" w:cs="Times New Roman"/>
                <w:color w:val="666666"/>
                <w:spacing w:val="2"/>
                <w:sz w:val="24"/>
                <w:szCs w:val="24"/>
                <w:lang w:eastAsia="ru-RU"/>
              </w:rPr>
              <w:br/>
              <w:t xml:space="preserve">мониторинга сделок </w:t>
            </w:r>
            <w:r w:rsidRPr="00E65A61">
              <w:rPr>
                <w:rFonts w:ascii="Times New Roman" w:eastAsia="Times New Roman" w:hAnsi="Times New Roman" w:cs="Times New Roman"/>
                <w:color w:val="666666"/>
                <w:spacing w:val="2"/>
                <w:sz w:val="24"/>
                <w:szCs w:val="24"/>
                <w:lang w:eastAsia="ru-RU"/>
              </w:rPr>
              <w:br/>
            </w:r>
            <w:r w:rsidRPr="00E65A61">
              <w:rPr>
                <w:rFonts w:ascii="Times New Roman" w:eastAsia="Times New Roman" w:hAnsi="Times New Roman" w:cs="Times New Roman"/>
                <w:color w:val="666666"/>
                <w:spacing w:val="2"/>
                <w:sz w:val="24"/>
                <w:szCs w:val="24"/>
                <w:lang w:eastAsia="ru-RU"/>
              </w:rPr>
              <w:br/>
              <w:t>форма</w:t>
            </w:r>
          </w:p>
          <w:p w:rsidR="005E6DC3" w:rsidRPr="00E65A61" w:rsidRDefault="005E6DC3" w:rsidP="005E6DC3">
            <w:pPr>
              <w:spacing w:line="240" w:lineRule="atLeast"/>
              <w:jc w:val="right"/>
              <w:rPr>
                <w:rFonts w:ascii="Times New Roman" w:eastAsia="Times New Roman" w:hAnsi="Times New Roman" w:cs="Times New Roman"/>
                <w:color w:val="666666"/>
                <w:spacing w:val="2"/>
                <w:sz w:val="24"/>
                <w:szCs w:val="24"/>
                <w:lang w:eastAsia="ru-RU"/>
              </w:rPr>
            </w:pPr>
            <w:r w:rsidRPr="00E65A61">
              <w:rPr>
                <w:rFonts w:ascii="Times New Roman" w:eastAsia="Times New Roman" w:hAnsi="Times New Roman" w:cs="Times New Roman"/>
                <w:color w:val="666666"/>
                <w:spacing w:val="2"/>
                <w:sz w:val="24"/>
                <w:szCs w:val="24"/>
                <w:lang w:eastAsia="ru-RU"/>
              </w:rPr>
              <w:t xml:space="preserve"> </w:t>
            </w:r>
          </w:p>
          <w:p w:rsidR="005E6DC3" w:rsidRPr="00E65A61" w:rsidRDefault="005E6DC3" w:rsidP="005E6DC3">
            <w:pPr>
              <w:spacing w:line="240" w:lineRule="atLeast"/>
              <w:jc w:val="center"/>
              <w:outlineLvl w:val="2"/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ru-RU"/>
              </w:rPr>
            </w:pPr>
            <w:r w:rsidRPr="00E65A61"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ru-RU"/>
              </w:rPr>
              <w:t>Отчетность по мониторингу сделок</w:t>
            </w:r>
            <w:r w:rsidRPr="003265E1"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ru-RU"/>
              </w:rPr>
              <w:t xml:space="preserve"> </w:t>
            </w:r>
            <w:r w:rsidRPr="00E65A61"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ru-RU"/>
              </w:rPr>
              <w:t>Импорт</w:t>
            </w:r>
            <w:r w:rsidRPr="00E65A61"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ru-RU"/>
              </w:rPr>
              <w:t xml:space="preserve"> товаров (работ, услуг)»</w:t>
            </w:r>
          </w:p>
          <w:p w:rsidR="00352E9F" w:rsidRPr="003265E1" w:rsidRDefault="00352E9F" w:rsidP="00632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2E9F" w:rsidRPr="003265E1" w:rsidRDefault="005E6DC3" w:rsidP="00632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B8A9EEB" wp14:editId="1FFF68AD">
                  <wp:extent cx="2111179" cy="1790700"/>
                  <wp:effectExtent l="0" t="0" r="381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B0F66.tmp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3280" cy="17924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52E9F" w:rsidRPr="003265E1" w:rsidRDefault="00352E9F" w:rsidP="00632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2E9F" w:rsidRPr="003265E1" w:rsidRDefault="00352E9F" w:rsidP="00632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2E9F" w:rsidRPr="003265E1" w:rsidRDefault="00352E9F" w:rsidP="00632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2E9F" w:rsidRPr="003265E1" w:rsidRDefault="00352E9F" w:rsidP="00632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2E9F" w:rsidRPr="003265E1" w:rsidRDefault="00352E9F" w:rsidP="00632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2E9F" w:rsidRPr="003265E1" w:rsidRDefault="00352E9F" w:rsidP="00632CE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3" w:type="dxa"/>
          </w:tcPr>
          <w:p w:rsidR="00C243A6" w:rsidRPr="00C243A6" w:rsidRDefault="00C243A6" w:rsidP="00C243A6">
            <w:pPr>
              <w:spacing w:line="240" w:lineRule="atLeast"/>
              <w:jc w:val="right"/>
              <w:rPr>
                <w:rFonts w:ascii="Times New Roman" w:eastAsia="Times New Roman" w:hAnsi="Times New Roman" w:cs="Times New Roman"/>
                <w:color w:val="666666"/>
                <w:spacing w:val="2"/>
                <w:sz w:val="24"/>
                <w:szCs w:val="24"/>
                <w:lang w:eastAsia="ru-RU"/>
              </w:rPr>
            </w:pPr>
            <w:r w:rsidRPr="00C243A6">
              <w:rPr>
                <w:rFonts w:ascii="Times New Roman" w:eastAsia="Times New Roman" w:hAnsi="Times New Roman" w:cs="Times New Roman"/>
                <w:color w:val="666666"/>
                <w:spacing w:val="2"/>
                <w:sz w:val="24"/>
                <w:szCs w:val="24"/>
                <w:lang w:eastAsia="ru-RU"/>
              </w:rPr>
              <w:t xml:space="preserve">Приложение </w:t>
            </w:r>
            <w:r>
              <w:rPr>
                <w:rFonts w:ascii="Times New Roman" w:eastAsia="Times New Roman" w:hAnsi="Times New Roman" w:cs="Times New Roman"/>
                <w:color w:val="666666"/>
                <w:spacing w:val="2"/>
                <w:sz w:val="24"/>
                <w:szCs w:val="24"/>
                <w:lang w:eastAsia="ru-RU"/>
              </w:rPr>
              <w:t>2</w:t>
            </w:r>
          </w:p>
          <w:p w:rsidR="00C243A6" w:rsidRPr="00C243A6" w:rsidRDefault="00C243A6" w:rsidP="00C243A6">
            <w:pPr>
              <w:spacing w:line="240" w:lineRule="atLeast"/>
              <w:jc w:val="right"/>
              <w:rPr>
                <w:rFonts w:ascii="Times New Roman" w:eastAsia="Times New Roman" w:hAnsi="Times New Roman" w:cs="Times New Roman"/>
                <w:color w:val="666666"/>
                <w:spacing w:val="2"/>
                <w:sz w:val="24"/>
                <w:szCs w:val="24"/>
                <w:lang w:eastAsia="ru-RU"/>
              </w:rPr>
            </w:pPr>
            <w:r w:rsidRPr="00C243A6">
              <w:rPr>
                <w:rFonts w:ascii="Times New Roman" w:eastAsia="Times New Roman" w:hAnsi="Times New Roman" w:cs="Times New Roman"/>
                <w:color w:val="666666"/>
                <w:spacing w:val="2"/>
                <w:sz w:val="24"/>
                <w:szCs w:val="24"/>
                <w:lang w:eastAsia="ru-RU"/>
              </w:rPr>
              <w:t xml:space="preserve">к приказу Министра финансов </w:t>
            </w:r>
          </w:p>
          <w:p w:rsidR="00C243A6" w:rsidRPr="00C243A6" w:rsidRDefault="00C243A6" w:rsidP="00C243A6">
            <w:pPr>
              <w:spacing w:line="240" w:lineRule="atLeast"/>
              <w:jc w:val="right"/>
              <w:rPr>
                <w:rFonts w:ascii="Times New Roman" w:eastAsia="Times New Roman" w:hAnsi="Times New Roman" w:cs="Times New Roman"/>
                <w:color w:val="666666"/>
                <w:spacing w:val="2"/>
                <w:sz w:val="24"/>
                <w:szCs w:val="24"/>
                <w:lang w:eastAsia="ru-RU"/>
              </w:rPr>
            </w:pPr>
            <w:r w:rsidRPr="00C243A6">
              <w:rPr>
                <w:rFonts w:ascii="Times New Roman" w:eastAsia="Times New Roman" w:hAnsi="Times New Roman" w:cs="Times New Roman"/>
                <w:color w:val="666666"/>
                <w:spacing w:val="2"/>
                <w:sz w:val="24"/>
                <w:szCs w:val="24"/>
                <w:lang w:eastAsia="ru-RU"/>
              </w:rPr>
              <w:t>Республики Казахстан</w:t>
            </w:r>
          </w:p>
          <w:p w:rsidR="00C243A6" w:rsidRPr="00C243A6" w:rsidRDefault="00C243A6" w:rsidP="00C243A6">
            <w:pPr>
              <w:spacing w:line="240" w:lineRule="atLeast"/>
              <w:jc w:val="right"/>
              <w:rPr>
                <w:rFonts w:ascii="Times New Roman" w:eastAsia="Times New Roman" w:hAnsi="Times New Roman" w:cs="Times New Roman"/>
                <w:color w:val="666666"/>
                <w:spacing w:val="2"/>
                <w:sz w:val="24"/>
                <w:szCs w:val="24"/>
                <w:lang w:eastAsia="ru-RU"/>
              </w:rPr>
            </w:pPr>
            <w:r w:rsidRPr="00C243A6">
              <w:rPr>
                <w:rFonts w:ascii="Times New Roman" w:eastAsia="Times New Roman" w:hAnsi="Times New Roman" w:cs="Times New Roman"/>
                <w:color w:val="666666"/>
                <w:spacing w:val="2"/>
                <w:sz w:val="24"/>
                <w:szCs w:val="24"/>
                <w:lang w:eastAsia="ru-RU"/>
              </w:rPr>
              <w:t>от «__»_______2017 года №__</w:t>
            </w:r>
          </w:p>
          <w:p w:rsidR="00C243A6" w:rsidRDefault="00C243A6" w:rsidP="00C243A6">
            <w:pPr>
              <w:spacing w:after="360" w:line="285" w:lineRule="atLeast"/>
              <w:jc w:val="right"/>
              <w:rPr>
                <w:rFonts w:ascii="Times New Roman" w:eastAsia="Times New Roman" w:hAnsi="Times New Roman" w:cs="Times New Roman"/>
                <w:color w:val="666666"/>
                <w:spacing w:val="2"/>
                <w:sz w:val="24"/>
                <w:szCs w:val="24"/>
                <w:lang w:eastAsia="ru-RU"/>
              </w:rPr>
            </w:pPr>
          </w:p>
          <w:p w:rsidR="00C243A6" w:rsidRDefault="00C243A6" w:rsidP="00C243A6">
            <w:pPr>
              <w:pStyle w:val="ab"/>
              <w:jc w:val="right"/>
              <w:rPr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pacing w:val="2"/>
                <w:sz w:val="24"/>
                <w:szCs w:val="24"/>
                <w:lang w:eastAsia="ru-RU"/>
              </w:rPr>
              <w:t>Приложение 2</w:t>
            </w:r>
            <w:r w:rsidRPr="00E65A61">
              <w:rPr>
                <w:lang w:eastAsia="ru-RU"/>
              </w:rPr>
              <w:t xml:space="preserve"> </w:t>
            </w:r>
            <w:r w:rsidRPr="00E65A61">
              <w:rPr>
                <w:lang w:eastAsia="ru-RU"/>
              </w:rPr>
              <w:br/>
            </w:r>
            <w:r w:rsidRPr="00C243A6">
              <w:rPr>
                <w:rFonts w:ascii="Times New Roman" w:eastAsia="Times New Roman" w:hAnsi="Times New Roman" w:cs="Times New Roman"/>
                <w:color w:val="666666"/>
                <w:spacing w:val="2"/>
                <w:sz w:val="24"/>
                <w:szCs w:val="24"/>
                <w:lang w:eastAsia="ru-RU"/>
              </w:rPr>
              <w:t>к Правилам осуществления</w:t>
            </w:r>
            <w:r w:rsidRPr="00E65A61">
              <w:rPr>
                <w:lang w:eastAsia="ru-RU"/>
              </w:rPr>
              <w:br/>
            </w:r>
            <w:r w:rsidRPr="00C243A6">
              <w:rPr>
                <w:rFonts w:ascii="Times New Roman" w:eastAsia="Times New Roman" w:hAnsi="Times New Roman" w:cs="Times New Roman"/>
                <w:color w:val="666666"/>
                <w:spacing w:val="2"/>
                <w:sz w:val="24"/>
                <w:szCs w:val="24"/>
                <w:lang w:eastAsia="ru-RU"/>
              </w:rPr>
              <w:t>мониторинга сделок</w:t>
            </w:r>
            <w:r w:rsidRPr="00E65A61">
              <w:rPr>
                <w:lang w:eastAsia="ru-RU"/>
              </w:rPr>
              <w:t xml:space="preserve"> </w:t>
            </w:r>
            <w:r w:rsidRPr="00E65A61">
              <w:rPr>
                <w:lang w:eastAsia="ru-RU"/>
              </w:rPr>
              <w:br/>
            </w:r>
            <w:r w:rsidRPr="00E65A61">
              <w:rPr>
                <w:lang w:eastAsia="ru-RU"/>
              </w:rPr>
              <w:br/>
            </w:r>
            <w:r w:rsidRPr="00C243A6">
              <w:rPr>
                <w:rFonts w:ascii="Times New Roman" w:eastAsia="Times New Roman" w:hAnsi="Times New Roman" w:cs="Times New Roman"/>
                <w:color w:val="666666"/>
                <w:spacing w:val="2"/>
                <w:sz w:val="24"/>
                <w:szCs w:val="24"/>
                <w:lang w:eastAsia="ru-RU"/>
              </w:rPr>
              <w:t>форма предназначенная</w:t>
            </w:r>
          </w:p>
          <w:p w:rsidR="00C243A6" w:rsidRPr="00C243A6" w:rsidRDefault="00C243A6" w:rsidP="00C243A6">
            <w:pPr>
              <w:pStyle w:val="ab"/>
              <w:jc w:val="right"/>
              <w:rPr>
                <w:rFonts w:ascii="Times New Roman" w:eastAsia="Times New Roman" w:hAnsi="Times New Roman" w:cs="Times New Roman"/>
                <w:color w:val="666666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pacing w:val="2"/>
                <w:sz w:val="24"/>
                <w:szCs w:val="24"/>
                <w:lang w:eastAsia="ru-RU"/>
              </w:rPr>
              <w:t>д</w:t>
            </w:r>
            <w:r w:rsidRPr="00C243A6">
              <w:rPr>
                <w:rFonts w:ascii="Times New Roman" w:eastAsia="Times New Roman" w:hAnsi="Times New Roman" w:cs="Times New Roman"/>
                <w:color w:val="666666"/>
                <w:spacing w:val="2"/>
                <w:sz w:val="24"/>
                <w:szCs w:val="24"/>
                <w:lang w:eastAsia="ru-RU"/>
              </w:rPr>
              <w:t xml:space="preserve">ля сбора административных </w:t>
            </w:r>
          </w:p>
          <w:p w:rsidR="00C243A6" w:rsidRDefault="00C243A6" w:rsidP="00C243A6">
            <w:pPr>
              <w:pStyle w:val="ab"/>
              <w:jc w:val="right"/>
              <w:rPr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pacing w:val="2"/>
                <w:sz w:val="24"/>
                <w:szCs w:val="24"/>
                <w:lang w:eastAsia="ru-RU"/>
              </w:rPr>
              <w:t>д</w:t>
            </w:r>
            <w:r w:rsidRPr="00C243A6">
              <w:rPr>
                <w:rFonts w:ascii="Times New Roman" w:eastAsia="Times New Roman" w:hAnsi="Times New Roman" w:cs="Times New Roman"/>
                <w:color w:val="666666"/>
                <w:spacing w:val="2"/>
                <w:sz w:val="24"/>
                <w:szCs w:val="24"/>
                <w:lang w:eastAsia="ru-RU"/>
              </w:rPr>
              <w:t>анных</w:t>
            </w:r>
          </w:p>
          <w:p w:rsidR="00C243A6" w:rsidRDefault="00C243A6" w:rsidP="005E6DC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5E6DC3" w:rsidRPr="00C243A6" w:rsidRDefault="005E6DC3" w:rsidP="005E6DC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4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Отчетность по мониторингу сделок «Импорт товаров (работ, услуг)»</w:t>
            </w:r>
          </w:p>
          <w:p w:rsidR="005E6DC3" w:rsidRPr="00C243A6" w:rsidRDefault="005E6DC3" w:rsidP="005E6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DC3" w:rsidRPr="003265E1" w:rsidRDefault="005E6DC3" w:rsidP="005E6D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65E1">
              <w:rPr>
                <w:rFonts w:ascii="Times New Roman" w:hAnsi="Times New Roman" w:cs="Times New Roman"/>
                <w:sz w:val="24"/>
                <w:szCs w:val="24"/>
              </w:rPr>
              <w:t>отчетный период  ____  месяц  20__ года</w:t>
            </w:r>
          </w:p>
          <w:p w:rsidR="005E6DC3" w:rsidRPr="003265E1" w:rsidRDefault="005E6DC3" w:rsidP="005E6DC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E6DC3" w:rsidRPr="003265E1" w:rsidRDefault="005E6DC3" w:rsidP="005E6D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43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Индекс:</w:t>
            </w:r>
            <w:r w:rsidRPr="003265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экспорт товаров (работ, услуг)</w:t>
            </w:r>
          </w:p>
          <w:p w:rsidR="005E6DC3" w:rsidRPr="003265E1" w:rsidRDefault="005E6DC3" w:rsidP="005E6DC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E6DC3" w:rsidRPr="003265E1" w:rsidRDefault="005E6DC3" w:rsidP="005E6D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43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Периодичность:</w:t>
            </w:r>
            <w:r w:rsidRPr="003265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3265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ежегодная</w:t>
            </w:r>
          </w:p>
          <w:p w:rsidR="005E6DC3" w:rsidRPr="003265E1" w:rsidRDefault="005E6DC3" w:rsidP="005E6D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E6DC3" w:rsidRPr="003265E1" w:rsidRDefault="005E6DC3" w:rsidP="005E6D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43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Представляют:</w:t>
            </w:r>
            <w:r w:rsidRPr="003265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налогоплательщики в соответствии со статьей 623 </w:t>
            </w:r>
            <w:r w:rsidRPr="003265E1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3265E1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"http://adilet.zan.kz/rus/docs/K080000099_" \l "z4720" </w:instrText>
            </w:r>
            <w:r w:rsidRPr="003265E1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3265E1">
              <w:rPr>
                <w:rStyle w:val="ac"/>
                <w:rFonts w:ascii="Times New Roman" w:hAnsi="Times New Roman" w:cs="Times New Roman"/>
                <w:color w:val="auto"/>
                <w:sz w:val="24"/>
                <w:szCs w:val="24"/>
              </w:rPr>
              <w:t>Кодекса</w:t>
            </w:r>
            <w:r w:rsidRPr="003265E1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3265E1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Казахстан «О налогах и других обязательных платежах в бюджет» (Налоговый кодекс), информации по международным деловым операциям по товарам (работам, услугам) согласно </w:t>
            </w:r>
            <w:hyperlink r:id="rId17" w:anchor="z9" w:history="1">
              <w:r w:rsidRPr="003265E1">
                <w:rPr>
                  <w:rFonts w:ascii="Times New Roman" w:hAnsi="Times New Roman" w:cs="Times New Roman"/>
                  <w:sz w:val="24"/>
                  <w:szCs w:val="24"/>
                </w:rPr>
                <w:t>Перечню</w:t>
              </w:r>
            </w:hyperlink>
            <w:r w:rsidRPr="003265E1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международных деловых операции по товарам (работам, услугам), утверждаемый в соответствии с </w:t>
            </w:r>
            <w:hyperlink r:id="rId18" w:anchor="z71" w:history="1">
              <w:r w:rsidRPr="003265E1">
                <w:rPr>
                  <w:rFonts w:ascii="Times New Roman" w:hAnsi="Times New Roman" w:cs="Times New Roman"/>
                  <w:sz w:val="24"/>
                  <w:szCs w:val="24"/>
                </w:rPr>
                <w:t>пунктом 2</w:t>
              </w:r>
            </w:hyperlink>
            <w:r w:rsidRPr="003265E1">
              <w:rPr>
                <w:rFonts w:ascii="Times New Roman" w:hAnsi="Times New Roman" w:cs="Times New Roman"/>
                <w:sz w:val="24"/>
                <w:szCs w:val="24"/>
              </w:rPr>
              <w:t xml:space="preserve"> статьи 6 Закона Республики Казахстан «О трансфертном ценообразовании». </w:t>
            </w:r>
            <w:r w:rsidRPr="003265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5E6DC3" w:rsidRPr="003265E1" w:rsidRDefault="005E6DC3" w:rsidP="005E6DC3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E6DC3" w:rsidRPr="003265E1" w:rsidRDefault="005E6DC3" w:rsidP="005E6DC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43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Куда представляется:</w:t>
            </w:r>
            <w:r w:rsidRPr="003265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3265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Комитет</w:t>
            </w:r>
            <w:r w:rsidRPr="003265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3265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государственных доходов Министерства финансов Республики Казахстан</w:t>
            </w:r>
          </w:p>
          <w:p w:rsidR="005E6DC3" w:rsidRPr="003265E1" w:rsidRDefault="005E6DC3" w:rsidP="005E6D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E6DC3" w:rsidRPr="003265E1" w:rsidRDefault="005E6DC3" w:rsidP="005E6DC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3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Срок представления:</w:t>
            </w:r>
            <w:r w:rsidRPr="003265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ежегодно </w:t>
            </w:r>
            <w:r w:rsidRPr="00326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 позднее 15 мая </w:t>
            </w:r>
            <w:r w:rsidRPr="003265E1">
              <w:rPr>
                <w:rFonts w:ascii="Times New Roman" w:hAnsi="Times New Roman" w:cs="Times New Roman"/>
                <w:sz w:val="24"/>
                <w:szCs w:val="24"/>
              </w:rPr>
              <w:t>года, следующего за отчетным годом.</w:t>
            </w:r>
          </w:p>
          <w:p w:rsidR="00352E9F" w:rsidRPr="003265E1" w:rsidRDefault="00352E9F" w:rsidP="00632CE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2E9F" w:rsidRPr="003265E1" w:rsidRDefault="005E6DC3" w:rsidP="00632C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45F88D8" wp14:editId="001191B3">
                  <wp:extent cx="2743200" cy="323850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B080A0.tmp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1295" cy="32362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52E9F" w:rsidRPr="003265E1" w:rsidRDefault="00352E9F" w:rsidP="00632C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</w:tcPr>
          <w:p w:rsidR="00C45C7C" w:rsidRPr="003265E1" w:rsidRDefault="00C45C7C" w:rsidP="00C45C7C">
            <w:pPr>
              <w:ind w:firstLine="17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65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 соответствии с </w:t>
            </w:r>
            <w:hyperlink r:id="rId20" w:history="1">
              <w:r w:rsidRPr="003265E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подпунктом 2) пункта 3 статьи 16</w:t>
              </w:r>
            </w:hyperlink>
            <w:r w:rsidRPr="003265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Закона Республики Казахстан от 19 марта 2010 года «О государственной статистике» согласовывать с уполномоченным органом формы, предназначенные для сбора административных данных, а также методики расчета показателей. </w:t>
            </w:r>
          </w:p>
          <w:p w:rsidR="00C45C7C" w:rsidRPr="003265E1" w:rsidRDefault="00C45C7C" w:rsidP="00C45C7C">
            <w:pPr>
              <w:ind w:firstLine="317"/>
              <w:jc w:val="both"/>
              <w:rPr>
                <w:rStyle w:val="note2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65E1">
              <w:rPr>
                <w:rStyle w:val="note2"/>
                <w:rFonts w:ascii="Times New Roman" w:hAnsi="Times New Roman" w:cs="Times New Roman"/>
                <w:bCs/>
                <w:sz w:val="24"/>
                <w:szCs w:val="24"/>
              </w:rPr>
              <w:t xml:space="preserve"> В отчетность включены графы, предусматривающие указание </w:t>
            </w:r>
            <w:r w:rsidR="0043544E" w:rsidRPr="0043544E">
              <w:rPr>
                <w:rFonts w:ascii="Times New Roman" w:hAnsi="Times New Roman" w:cs="Times New Roman"/>
                <w:b/>
                <w:sz w:val="24"/>
                <w:szCs w:val="24"/>
              </w:rPr>
              <w:t>котировального периода</w:t>
            </w:r>
            <w:r w:rsidR="0043544E" w:rsidRPr="003265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544E" w:rsidRPr="0043544E">
              <w:rPr>
                <w:rFonts w:ascii="Times New Roman" w:hAnsi="Times New Roman" w:cs="Times New Roman"/>
                <w:b/>
                <w:sz w:val="24"/>
                <w:szCs w:val="24"/>
              </w:rPr>
              <w:t>графа 51</w:t>
            </w:r>
            <w:r w:rsidR="004354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544E" w:rsidRPr="003265E1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43544E" w:rsidRPr="0043544E">
              <w:rPr>
                <w:rFonts w:ascii="Times New Roman" w:hAnsi="Times New Roman" w:cs="Times New Roman"/>
                <w:b/>
                <w:sz w:val="24"/>
                <w:szCs w:val="24"/>
              </w:rPr>
              <w:t>указание цены из источника информации</w:t>
            </w:r>
            <w:r w:rsidR="004354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графа 52</w:t>
            </w:r>
            <w:r w:rsidR="0043544E" w:rsidRPr="003265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265E1">
              <w:rPr>
                <w:rFonts w:ascii="Times New Roman" w:hAnsi="Times New Roman" w:cs="Times New Roman"/>
                <w:sz w:val="24"/>
                <w:szCs w:val="24"/>
              </w:rPr>
              <w:t xml:space="preserve"> Данное обусловлено тем, что п</w:t>
            </w:r>
            <w:r w:rsidRPr="003265E1">
              <w:rPr>
                <w:rStyle w:val="note2"/>
                <w:rFonts w:ascii="Times New Roman" w:hAnsi="Times New Roman" w:cs="Times New Roman"/>
                <w:bCs/>
                <w:sz w:val="24"/>
                <w:szCs w:val="24"/>
              </w:rPr>
              <w:t>унктами 1, 3 статьи 6 Закона Республики Казахстан «О трансфертном ценообразовании» от 5 июля 208 года, м</w:t>
            </w:r>
            <w:r w:rsidRPr="003265E1">
              <w:rPr>
                <w:rFonts w:ascii="Times New Roman" w:hAnsi="Times New Roman" w:cs="Times New Roman"/>
                <w:sz w:val="24"/>
                <w:szCs w:val="24"/>
              </w:rPr>
              <w:t xml:space="preserve">ониторинг сделок осуществляется путем наблюдения уполномоченными органами за ценами, применяемыми участниками сделок. По результатам мониторинга сделок в случае установления отклонения цены сделки от рыночной цены уполномоченными органами проводится проверка по вопросам трансфертного ценообразования. В этой связи для обоснованного и объективного мониторинга необходимы данные </w:t>
            </w:r>
            <w:r w:rsidRPr="003265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котировального периода и указание цены из источника информации. </w:t>
            </w:r>
          </w:p>
          <w:p w:rsidR="00C45C7C" w:rsidRPr="003265E1" w:rsidRDefault="00C45C7C" w:rsidP="00C45C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E9F" w:rsidRPr="003265E1" w:rsidRDefault="00352E9F" w:rsidP="00632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2E9F" w:rsidRPr="003265E1" w:rsidRDefault="00352E9F" w:rsidP="00632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2E9F" w:rsidRPr="003265E1" w:rsidRDefault="00352E9F" w:rsidP="00632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2E9F" w:rsidRPr="003265E1" w:rsidRDefault="00352E9F" w:rsidP="00632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2E9F" w:rsidRPr="003265E1" w:rsidRDefault="00352E9F" w:rsidP="00632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2E9F" w:rsidRPr="003265E1" w:rsidRDefault="00352E9F" w:rsidP="00632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2E9F" w:rsidRPr="003265E1" w:rsidRDefault="00352E9F" w:rsidP="00632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2E9F" w:rsidRPr="003265E1" w:rsidRDefault="00352E9F" w:rsidP="00632CE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52E9F" w:rsidRPr="003265E1" w:rsidRDefault="00352E9F" w:rsidP="007B2161">
      <w:pPr>
        <w:spacing w:after="0" w:line="240" w:lineRule="auto"/>
        <w:ind w:firstLine="708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352E9F" w:rsidRDefault="00352E9F" w:rsidP="007B2161">
      <w:pPr>
        <w:spacing w:after="0" w:line="240" w:lineRule="auto"/>
        <w:ind w:firstLine="708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43544E" w:rsidRDefault="0043544E" w:rsidP="007B2161">
      <w:pPr>
        <w:spacing w:after="0" w:line="240" w:lineRule="auto"/>
        <w:ind w:firstLine="708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43544E" w:rsidRPr="003265E1" w:rsidRDefault="0043544E" w:rsidP="007B2161">
      <w:pPr>
        <w:spacing w:after="0" w:line="240" w:lineRule="auto"/>
        <w:ind w:firstLine="708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494695" w:rsidRPr="003265E1" w:rsidRDefault="00050420" w:rsidP="007B2161">
      <w:pPr>
        <w:spacing w:after="0" w:line="240" w:lineRule="auto"/>
        <w:ind w:firstLine="708"/>
        <w:contextualSpacing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265E1">
        <w:rPr>
          <w:rFonts w:ascii="Times New Roman" w:hAnsi="Times New Roman" w:cs="Times New Roman"/>
          <w:b/>
          <w:sz w:val="28"/>
          <w:szCs w:val="28"/>
        </w:rPr>
        <w:t>Вице-</w:t>
      </w:r>
      <w:r w:rsidR="00494695" w:rsidRPr="003265E1">
        <w:rPr>
          <w:rFonts w:ascii="Times New Roman" w:hAnsi="Times New Roman" w:cs="Times New Roman"/>
          <w:b/>
          <w:sz w:val="28"/>
          <w:szCs w:val="28"/>
        </w:rPr>
        <w:t>м</w:t>
      </w:r>
      <w:r w:rsidR="007B2161" w:rsidRPr="003265E1">
        <w:rPr>
          <w:rFonts w:ascii="Times New Roman" w:hAnsi="Times New Roman" w:cs="Times New Roman"/>
          <w:b/>
          <w:sz w:val="28"/>
          <w:szCs w:val="28"/>
        </w:rPr>
        <w:t>инистр</w:t>
      </w:r>
      <w:proofErr w:type="gramEnd"/>
      <w:r w:rsidR="00494695" w:rsidRPr="003265E1">
        <w:rPr>
          <w:rFonts w:ascii="Times New Roman" w:hAnsi="Times New Roman" w:cs="Times New Roman"/>
          <w:b/>
          <w:sz w:val="28"/>
          <w:szCs w:val="28"/>
        </w:rPr>
        <w:t xml:space="preserve"> финансов</w:t>
      </w:r>
    </w:p>
    <w:p w:rsidR="007B2161" w:rsidRPr="003265E1" w:rsidRDefault="00494695" w:rsidP="007B2161">
      <w:pPr>
        <w:spacing w:after="0" w:line="240" w:lineRule="auto"/>
        <w:ind w:firstLine="708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3265E1">
        <w:rPr>
          <w:rFonts w:ascii="Times New Roman" w:hAnsi="Times New Roman" w:cs="Times New Roman"/>
          <w:b/>
          <w:sz w:val="28"/>
          <w:szCs w:val="28"/>
        </w:rPr>
        <w:t xml:space="preserve">Республики Казахстан  </w:t>
      </w:r>
      <w:r w:rsidR="007B2161" w:rsidRPr="003265E1">
        <w:rPr>
          <w:rFonts w:ascii="Times New Roman" w:hAnsi="Times New Roman" w:cs="Times New Roman"/>
          <w:b/>
          <w:sz w:val="28"/>
          <w:szCs w:val="28"/>
        </w:rPr>
        <w:tab/>
      </w:r>
      <w:r w:rsidR="007B2161" w:rsidRPr="003265E1">
        <w:rPr>
          <w:rFonts w:ascii="Times New Roman" w:hAnsi="Times New Roman" w:cs="Times New Roman"/>
          <w:b/>
          <w:sz w:val="28"/>
          <w:szCs w:val="28"/>
        </w:rPr>
        <w:tab/>
      </w:r>
      <w:r w:rsidR="007B2161" w:rsidRPr="003265E1">
        <w:rPr>
          <w:rFonts w:ascii="Times New Roman" w:hAnsi="Times New Roman" w:cs="Times New Roman"/>
          <w:b/>
          <w:sz w:val="28"/>
          <w:szCs w:val="28"/>
        </w:rPr>
        <w:tab/>
      </w:r>
      <w:r w:rsidR="007B2161" w:rsidRPr="003265E1">
        <w:rPr>
          <w:rFonts w:ascii="Times New Roman" w:hAnsi="Times New Roman" w:cs="Times New Roman"/>
          <w:b/>
          <w:sz w:val="28"/>
          <w:szCs w:val="28"/>
        </w:rPr>
        <w:tab/>
      </w:r>
      <w:r w:rsidR="007B2161" w:rsidRPr="003265E1">
        <w:rPr>
          <w:rFonts w:ascii="Times New Roman" w:hAnsi="Times New Roman" w:cs="Times New Roman"/>
          <w:b/>
          <w:sz w:val="28"/>
          <w:szCs w:val="28"/>
        </w:rPr>
        <w:tab/>
      </w:r>
      <w:r w:rsidR="007B2161" w:rsidRPr="003265E1">
        <w:rPr>
          <w:rFonts w:ascii="Times New Roman" w:hAnsi="Times New Roman" w:cs="Times New Roman"/>
          <w:b/>
          <w:sz w:val="28"/>
          <w:szCs w:val="28"/>
        </w:rPr>
        <w:tab/>
      </w:r>
      <w:r w:rsidR="007B2161" w:rsidRPr="003265E1">
        <w:rPr>
          <w:rFonts w:ascii="Times New Roman" w:hAnsi="Times New Roman" w:cs="Times New Roman"/>
          <w:b/>
          <w:sz w:val="28"/>
          <w:szCs w:val="28"/>
        </w:rPr>
        <w:tab/>
      </w:r>
      <w:r w:rsidR="007B2161" w:rsidRPr="003265E1">
        <w:rPr>
          <w:rFonts w:ascii="Times New Roman" w:hAnsi="Times New Roman" w:cs="Times New Roman"/>
          <w:b/>
          <w:sz w:val="28"/>
          <w:szCs w:val="28"/>
        </w:rPr>
        <w:tab/>
      </w:r>
      <w:r w:rsidRPr="003265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11A3D" w:rsidRPr="003265E1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43544E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="00311A3D" w:rsidRPr="003265E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050420" w:rsidRPr="003265E1">
        <w:rPr>
          <w:rFonts w:ascii="Times New Roman" w:hAnsi="Times New Roman" w:cs="Times New Roman"/>
          <w:b/>
          <w:sz w:val="28"/>
          <w:szCs w:val="28"/>
        </w:rPr>
        <w:t>К</w:t>
      </w:r>
      <w:r w:rsidR="007B2161" w:rsidRPr="003265E1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="00050420" w:rsidRPr="003265E1">
        <w:rPr>
          <w:rFonts w:ascii="Times New Roman" w:hAnsi="Times New Roman" w:cs="Times New Roman"/>
          <w:b/>
          <w:sz w:val="28"/>
          <w:szCs w:val="28"/>
        </w:rPr>
        <w:t>Баедилов</w:t>
      </w:r>
      <w:proofErr w:type="spellEnd"/>
    </w:p>
    <w:sectPr w:rsidR="007B2161" w:rsidRPr="003265E1" w:rsidSect="00C243A6">
      <w:headerReference w:type="default" r:id="rId21"/>
      <w:pgSz w:w="16838" w:h="11906" w:orient="landscape"/>
      <w:pgMar w:top="993" w:right="851" w:bottom="28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2C17" w:rsidRDefault="00B62C17" w:rsidP="007B2161">
      <w:pPr>
        <w:spacing w:after="0" w:line="240" w:lineRule="auto"/>
      </w:pPr>
      <w:r>
        <w:separator/>
      </w:r>
    </w:p>
  </w:endnote>
  <w:endnote w:type="continuationSeparator" w:id="0">
    <w:p w:rsidR="00B62C17" w:rsidRDefault="00B62C17" w:rsidP="007B21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2C17" w:rsidRDefault="00B62C17" w:rsidP="007B2161">
      <w:pPr>
        <w:spacing w:after="0" w:line="240" w:lineRule="auto"/>
      </w:pPr>
      <w:r>
        <w:separator/>
      </w:r>
    </w:p>
  </w:footnote>
  <w:footnote w:type="continuationSeparator" w:id="0">
    <w:p w:rsidR="00B62C17" w:rsidRDefault="00B62C17" w:rsidP="007B21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7478903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B23B8A" w:rsidRPr="007653F8" w:rsidRDefault="00B23B8A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653F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653F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653F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B558A">
          <w:rPr>
            <w:rFonts w:ascii="Times New Roman" w:hAnsi="Times New Roman" w:cs="Times New Roman"/>
            <w:noProof/>
            <w:sz w:val="28"/>
            <w:szCs w:val="28"/>
          </w:rPr>
          <w:t>5</w:t>
        </w:r>
        <w:r w:rsidRPr="007653F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B23B8A" w:rsidRDefault="00B23B8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D3A"/>
    <w:rsid w:val="00007268"/>
    <w:rsid w:val="00021220"/>
    <w:rsid w:val="00050420"/>
    <w:rsid w:val="000C4D47"/>
    <w:rsid w:val="0010224C"/>
    <w:rsid w:val="00122727"/>
    <w:rsid w:val="001547B4"/>
    <w:rsid w:val="00175CC5"/>
    <w:rsid w:val="001C5E26"/>
    <w:rsid w:val="001D2035"/>
    <w:rsid w:val="001F0A4D"/>
    <w:rsid w:val="00211837"/>
    <w:rsid w:val="00221F3B"/>
    <w:rsid w:val="002744E2"/>
    <w:rsid w:val="002F138B"/>
    <w:rsid w:val="00311780"/>
    <w:rsid w:val="00311A3D"/>
    <w:rsid w:val="003265E1"/>
    <w:rsid w:val="003421D1"/>
    <w:rsid w:val="00352E9F"/>
    <w:rsid w:val="00384B34"/>
    <w:rsid w:val="00386B6B"/>
    <w:rsid w:val="004112E8"/>
    <w:rsid w:val="00415873"/>
    <w:rsid w:val="0043544E"/>
    <w:rsid w:val="00464148"/>
    <w:rsid w:val="00464FB3"/>
    <w:rsid w:val="004829B1"/>
    <w:rsid w:val="00491DB0"/>
    <w:rsid w:val="004937EE"/>
    <w:rsid w:val="00494695"/>
    <w:rsid w:val="004B38B8"/>
    <w:rsid w:val="004B5284"/>
    <w:rsid w:val="004B5725"/>
    <w:rsid w:val="0051757C"/>
    <w:rsid w:val="00517E37"/>
    <w:rsid w:val="005201CC"/>
    <w:rsid w:val="00587978"/>
    <w:rsid w:val="00593F03"/>
    <w:rsid w:val="005C14DE"/>
    <w:rsid w:val="005C509F"/>
    <w:rsid w:val="005C63A1"/>
    <w:rsid w:val="005D09F7"/>
    <w:rsid w:val="005D20D4"/>
    <w:rsid w:val="005E6DC3"/>
    <w:rsid w:val="005F0E37"/>
    <w:rsid w:val="00606E61"/>
    <w:rsid w:val="00616FAA"/>
    <w:rsid w:val="00632CE6"/>
    <w:rsid w:val="00643E43"/>
    <w:rsid w:val="0067181F"/>
    <w:rsid w:val="0069542A"/>
    <w:rsid w:val="006A41C6"/>
    <w:rsid w:val="006B5A2A"/>
    <w:rsid w:val="007030FD"/>
    <w:rsid w:val="007056BF"/>
    <w:rsid w:val="00710D3A"/>
    <w:rsid w:val="00736458"/>
    <w:rsid w:val="00751162"/>
    <w:rsid w:val="007653F8"/>
    <w:rsid w:val="0077343E"/>
    <w:rsid w:val="00796F15"/>
    <w:rsid w:val="007B2161"/>
    <w:rsid w:val="007B7024"/>
    <w:rsid w:val="007C0998"/>
    <w:rsid w:val="007E3DA0"/>
    <w:rsid w:val="007E71A6"/>
    <w:rsid w:val="00834D2C"/>
    <w:rsid w:val="008513E8"/>
    <w:rsid w:val="008545C8"/>
    <w:rsid w:val="0086503A"/>
    <w:rsid w:val="00873688"/>
    <w:rsid w:val="00875A3B"/>
    <w:rsid w:val="008762B0"/>
    <w:rsid w:val="00883499"/>
    <w:rsid w:val="00894E4D"/>
    <w:rsid w:val="008A48D3"/>
    <w:rsid w:val="008E4B45"/>
    <w:rsid w:val="008F7E31"/>
    <w:rsid w:val="009513F9"/>
    <w:rsid w:val="009B558A"/>
    <w:rsid w:val="009B67F3"/>
    <w:rsid w:val="009C318B"/>
    <w:rsid w:val="009D044C"/>
    <w:rsid w:val="009D5C5D"/>
    <w:rsid w:val="009E08A5"/>
    <w:rsid w:val="009E097E"/>
    <w:rsid w:val="00A15BB0"/>
    <w:rsid w:val="00A3401B"/>
    <w:rsid w:val="00A558EB"/>
    <w:rsid w:val="00A63CAA"/>
    <w:rsid w:val="00A95455"/>
    <w:rsid w:val="00AC2440"/>
    <w:rsid w:val="00AC6C00"/>
    <w:rsid w:val="00AE1509"/>
    <w:rsid w:val="00AF541E"/>
    <w:rsid w:val="00B23B8A"/>
    <w:rsid w:val="00B50FE2"/>
    <w:rsid w:val="00B56059"/>
    <w:rsid w:val="00B62C17"/>
    <w:rsid w:val="00B64F79"/>
    <w:rsid w:val="00B71A32"/>
    <w:rsid w:val="00B8228E"/>
    <w:rsid w:val="00BA0B90"/>
    <w:rsid w:val="00BB4EA3"/>
    <w:rsid w:val="00BE2B5D"/>
    <w:rsid w:val="00BE7275"/>
    <w:rsid w:val="00BF6C17"/>
    <w:rsid w:val="00C243A6"/>
    <w:rsid w:val="00C45C7C"/>
    <w:rsid w:val="00C84D57"/>
    <w:rsid w:val="00C8782A"/>
    <w:rsid w:val="00CC3146"/>
    <w:rsid w:val="00CD31EB"/>
    <w:rsid w:val="00D02A87"/>
    <w:rsid w:val="00D26E66"/>
    <w:rsid w:val="00D607E6"/>
    <w:rsid w:val="00D842ED"/>
    <w:rsid w:val="00D95E78"/>
    <w:rsid w:val="00DA1522"/>
    <w:rsid w:val="00DC48C1"/>
    <w:rsid w:val="00DC6ACF"/>
    <w:rsid w:val="00DD49B6"/>
    <w:rsid w:val="00E374D2"/>
    <w:rsid w:val="00E426C8"/>
    <w:rsid w:val="00E76027"/>
    <w:rsid w:val="00E7718F"/>
    <w:rsid w:val="00E95DF6"/>
    <w:rsid w:val="00EB5057"/>
    <w:rsid w:val="00F54CF1"/>
    <w:rsid w:val="00FA2C7F"/>
    <w:rsid w:val="00FD0272"/>
    <w:rsid w:val="00FD06A7"/>
    <w:rsid w:val="00FD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B216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B71A3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1A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B71A3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B216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7B21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B2161"/>
  </w:style>
  <w:style w:type="paragraph" w:styleId="a6">
    <w:name w:val="footer"/>
    <w:basedOn w:val="a"/>
    <w:link w:val="a7"/>
    <w:uiPriority w:val="99"/>
    <w:unhideWhenUsed/>
    <w:rsid w:val="007B21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B2161"/>
  </w:style>
  <w:style w:type="paragraph" w:styleId="a8">
    <w:name w:val="Balloon Text"/>
    <w:basedOn w:val="a"/>
    <w:link w:val="a9"/>
    <w:uiPriority w:val="99"/>
    <w:semiHidden/>
    <w:unhideWhenUsed/>
    <w:rsid w:val="008650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6503A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CC3146"/>
    <w:pPr>
      <w:ind w:left="720"/>
      <w:contextualSpacing/>
    </w:pPr>
  </w:style>
  <w:style w:type="paragraph" w:styleId="ab">
    <w:name w:val="No Spacing"/>
    <w:uiPriority w:val="1"/>
    <w:qFormat/>
    <w:rsid w:val="00122727"/>
    <w:pPr>
      <w:spacing w:after="0" w:line="240" w:lineRule="auto"/>
    </w:pPr>
  </w:style>
  <w:style w:type="character" w:styleId="ac">
    <w:name w:val="Hyperlink"/>
    <w:basedOn w:val="a0"/>
    <w:uiPriority w:val="99"/>
    <w:semiHidden/>
    <w:unhideWhenUsed/>
    <w:rsid w:val="00736458"/>
    <w:rPr>
      <w:color w:val="0000FF"/>
      <w:u w:val="single"/>
    </w:rPr>
  </w:style>
  <w:style w:type="paragraph" w:styleId="ad">
    <w:name w:val="Normal (Web)"/>
    <w:basedOn w:val="a"/>
    <w:uiPriority w:val="99"/>
    <w:unhideWhenUsed/>
    <w:rsid w:val="009D0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te2">
    <w:name w:val="note2"/>
    <w:basedOn w:val="a0"/>
    <w:rsid w:val="00616F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B216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B71A3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1A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B71A3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B216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7B21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B2161"/>
  </w:style>
  <w:style w:type="paragraph" w:styleId="a6">
    <w:name w:val="footer"/>
    <w:basedOn w:val="a"/>
    <w:link w:val="a7"/>
    <w:uiPriority w:val="99"/>
    <w:unhideWhenUsed/>
    <w:rsid w:val="007B21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B2161"/>
  </w:style>
  <w:style w:type="paragraph" w:styleId="a8">
    <w:name w:val="Balloon Text"/>
    <w:basedOn w:val="a"/>
    <w:link w:val="a9"/>
    <w:uiPriority w:val="99"/>
    <w:semiHidden/>
    <w:unhideWhenUsed/>
    <w:rsid w:val="008650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6503A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CC3146"/>
    <w:pPr>
      <w:ind w:left="720"/>
      <w:contextualSpacing/>
    </w:pPr>
  </w:style>
  <w:style w:type="paragraph" w:styleId="ab">
    <w:name w:val="No Spacing"/>
    <w:uiPriority w:val="1"/>
    <w:qFormat/>
    <w:rsid w:val="00122727"/>
    <w:pPr>
      <w:spacing w:after="0" w:line="240" w:lineRule="auto"/>
    </w:pPr>
  </w:style>
  <w:style w:type="character" w:styleId="ac">
    <w:name w:val="Hyperlink"/>
    <w:basedOn w:val="a0"/>
    <w:uiPriority w:val="99"/>
    <w:semiHidden/>
    <w:unhideWhenUsed/>
    <w:rsid w:val="00736458"/>
    <w:rPr>
      <w:color w:val="0000FF"/>
      <w:u w:val="single"/>
    </w:rPr>
  </w:style>
  <w:style w:type="paragraph" w:styleId="ad">
    <w:name w:val="Normal (Web)"/>
    <w:basedOn w:val="a"/>
    <w:uiPriority w:val="99"/>
    <w:unhideWhenUsed/>
    <w:rsid w:val="009D0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te2">
    <w:name w:val="note2"/>
    <w:basedOn w:val="a0"/>
    <w:rsid w:val="00616F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4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Z080000067_" TargetMode="External"/><Relationship Id="rId13" Type="http://schemas.openxmlformats.org/officeDocument/2006/relationships/hyperlink" Target="http://10.61.43.123/rus/docs/Z080000067_" TargetMode="External"/><Relationship Id="rId18" Type="http://schemas.openxmlformats.org/officeDocument/2006/relationships/hyperlink" Target="http://10.61.43.123/rus/docs/Z080000067_" TargetMode="External"/><Relationship Id="rId3" Type="http://schemas.microsoft.com/office/2007/relationships/stylesWithEffects" Target="stylesWithEffect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://10.61.43.123/rus/docs/V1500010680" TargetMode="External"/><Relationship Id="rId17" Type="http://schemas.openxmlformats.org/officeDocument/2006/relationships/hyperlink" Target="http://10.61.43.123/rus/docs/V1500010680" TargetMode="External"/><Relationship Id="rId2" Type="http://schemas.openxmlformats.org/officeDocument/2006/relationships/styles" Target="styles.xml"/><Relationship Id="rId16" Type="http://schemas.openxmlformats.org/officeDocument/2006/relationships/image" Target="media/image3.tmp"/><Relationship Id="rId20" Type="http://schemas.openxmlformats.org/officeDocument/2006/relationships/hyperlink" Target="jl:30605510.160302%2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tmp"/><Relationship Id="rId5" Type="http://schemas.openxmlformats.org/officeDocument/2006/relationships/webSettings" Target="webSettings.xml"/><Relationship Id="rId15" Type="http://schemas.openxmlformats.org/officeDocument/2006/relationships/hyperlink" Target="jl:30605510.160302%20" TargetMode="External"/><Relationship Id="rId23" Type="http://schemas.openxmlformats.org/officeDocument/2006/relationships/theme" Target="theme/theme1.xml"/><Relationship Id="rId10" Type="http://schemas.openxmlformats.org/officeDocument/2006/relationships/hyperlink" Target="jl:30605510.160302%20" TargetMode="External"/><Relationship Id="rId19" Type="http://schemas.openxmlformats.org/officeDocument/2006/relationships/image" Target="media/image4.tmp"/><Relationship Id="rId4" Type="http://schemas.openxmlformats.org/officeDocument/2006/relationships/settings" Target="settings.xml"/><Relationship Id="rId9" Type="http://schemas.openxmlformats.org/officeDocument/2006/relationships/hyperlink" Target="jl:30605510.160302%20" TargetMode="External"/><Relationship Id="rId14" Type="http://schemas.openxmlformats.org/officeDocument/2006/relationships/image" Target="media/image2.tmp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3041D4-1703-4375-90D4-6991DBE7F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919</Words>
  <Characters>5243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Ибраев Алмаз Болатович</dc:creator>
  <cp:lastModifiedBy>Мукарам Пархатова</cp:lastModifiedBy>
  <cp:revision>2</cp:revision>
  <cp:lastPrinted>2017-09-12T12:01:00Z</cp:lastPrinted>
  <dcterms:created xsi:type="dcterms:W3CDTF">2017-10-13T09:58:00Z</dcterms:created>
  <dcterms:modified xsi:type="dcterms:W3CDTF">2017-10-13T09:58:00Z</dcterms:modified>
</cp:coreProperties>
</file>